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9E" w:rsidRDefault="00C8239E" w:rsidP="00C8239E">
      <w:pPr>
        <w:jc w:val="center"/>
        <w:rPr>
          <w:b/>
          <w:sz w:val="28"/>
          <w:szCs w:val="28"/>
        </w:rPr>
      </w:pPr>
      <w:r>
        <w:rPr>
          <w:b/>
          <w:sz w:val="28"/>
          <w:szCs w:val="28"/>
        </w:rPr>
        <w:t>ЗАКЛЮЧЕНИЕ</w:t>
      </w:r>
    </w:p>
    <w:p w:rsidR="00C8239E" w:rsidRDefault="00C8239E" w:rsidP="00C8239E">
      <w:pPr>
        <w:jc w:val="center"/>
        <w:rPr>
          <w:b/>
          <w:sz w:val="28"/>
          <w:szCs w:val="28"/>
        </w:rPr>
      </w:pPr>
      <w:r w:rsidRPr="0089696C">
        <w:rPr>
          <w:b/>
          <w:sz w:val="28"/>
          <w:szCs w:val="28"/>
        </w:rPr>
        <w:t xml:space="preserve">на годовой Отчет об исполнении Бюджета </w:t>
      </w:r>
    </w:p>
    <w:p w:rsidR="00C8239E" w:rsidRPr="0089696C" w:rsidRDefault="00C8239E" w:rsidP="00C8239E">
      <w:pPr>
        <w:jc w:val="center"/>
        <w:rPr>
          <w:b/>
          <w:sz w:val="28"/>
          <w:szCs w:val="28"/>
        </w:rPr>
      </w:pPr>
      <w:r w:rsidRPr="0089696C">
        <w:rPr>
          <w:b/>
          <w:sz w:val="28"/>
          <w:szCs w:val="28"/>
        </w:rPr>
        <w:t>муниципального образования «Город Воткинск»</w:t>
      </w:r>
      <w:r w:rsidR="00802976" w:rsidRPr="00802976">
        <w:rPr>
          <w:b/>
          <w:sz w:val="28"/>
          <w:szCs w:val="28"/>
        </w:rPr>
        <w:t xml:space="preserve"> </w:t>
      </w:r>
      <w:r w:rsidR="00802976" w:rsidRPr="0089696C">
        <w:rPr>
          <w:b/>
          <w:sz w:val="28"/>
          <w:szCs w:val="28"/>
        </w:rPr>
        <w:t>за 2021 год</w:t>
      </w:r>
      <w:r w:rsidRPr="0089696C">
        <w:rPr>
          <w:b/>
          <w:sz w:val="28"/>
          <w:szCs w:val="28"/>
        </w:rPr>
        <w:t xml:space="preserve"> </w:t>
      </w:r>
    </w:p>
    <w:p w:rsidR="00C8239E" w:rsidRDefault="00C8239E" w:rsidP="00C8239E">
      <w:pPr>
        <w:jc w:val="center"/>
      </w:pPr>
    </w:p>
    <w:p w:rsidR="00C8239E" w:rsidRDefault="00802976" w:rsidP="00C8239E">
      <w:pPr>
        <w:jc w:val="both"/>
        <w:rPr>
          <w:sz w:val="24"/>
          <w:szCs w:val="24"/>
        </w:rPr>
      </w:pPr>
      <w:r>
        <w:rPr>
          <w:sz w:val="24"/>
          <w:szCs w:val="24"/>
        </w:rPr>
        <w:t>29</w:t>
      </w:r>
      <w:r w:rsidR="00C8239E">
        <w:rPr>
          <w:sz w:val="24"/>
          <w:szCs w:val="24"/>
        </w:rPr>
        <w:t>.04.2022</w:t>
      </w:r>
      <w:r>
        <w:rPr>
          <w:sz w:val="24"/>
          <w:szCs w:val="24"/>
        </w:rPr>
        <w:t xml:space="preserve"> № 2</w:t>
      </w:r>
      <w:r w:rsidR="00C8239E">
        <w:rPr>
          <w:sz w:val="24"/>
          <w:szCs w:val="24"/>
        </w:rPr>
        <w:tab/>
      </w:r>
      <w:r w:rsidR="00C8239E">
        <w:rPr>
          <w:sz w:val="24"/>
          <w:szCs w:val="24"/>
        </w:rPr>
        <w:tab/>
      </w:r>
      <w:r w:rsidR="00C8239E">
        <w:rPr>
          <w:sz w:val="24"/>
          <w:szCs w:val="24"/>
        </w:rPr>
        <w:tab/>
      </w:r>
      <w:r w:rsidR="00C8239E">
        <w:rPr>
          <w:sz w:val="24"/>
          <w:szCs w:val="24"/>
        </w:rPr>
        <w:tab/>
      </w:r>
      <w:r w:rsidR="00C8239E">
        <w:rPr>
          <w:sz w:val="24"/>
          <w:szCs w:val="24"/>
        </w:rPr>
        <w:tab/>
      </w:r>
      <w:r w:rsidR="00C8239E">
        <w:rPr>
          <w:sz w:val="24"/>
          <w:szCs w:val="24"/>
        </w:rPr>
        <w:tab/>
      </w:r>
      <w:r w:rsidR="00C8239E">
        <w:rPr>
          <w:sz w:val="24"/>
          <w:szCs w:val="24"/>
        </w:rPr>
        <w:tab/>
      </w:r>
      <w:r w:rsidR="00C8239E">
        <w:rPr>
          <w:sz w:val="24"/>
          <w:szCs w:val="24"/>
        </w:rPr>
        <w:tab/>
      </w:r>
      <w:r w:rsidR="00C8239E">
        <w:rPr>
          <w:sz w:val="24"/>
          <w:szCs w:val="24"/>
        </w:rPr>
        <w:tab/>
        <w:t xml:space="preserve">     </w:t>
      </w:r>
      <w:r w:rsidR="00C8239E" w:rsidRPr="0089696C">
        <w:rPr>
          <w:sz w:val="24"/>
          <w:szCs w:val="24"/>
        </w:rPr>
        <w:t>г. Вотк</w:t>
      </w:r>
      <w:r w:rsidR="00C8239E">
        <w:rPr>
          <w:sz w:val="24"/>
          <w:szCs w:val="24"/>
        </w:rPr>
        <w:t>инск</w:t>
      </w:r>
    </w:p>
    <w:p w:rsidR="00C8239E" w:rsidRPr="0089696C" w:rsidRDefault="00C8239E" w:rsidP="00C8239E">
      <w:pPr>
        <w:jc w:val="both"/>
        <w:rPr>
          <w:sz w:val="24"/>
          <w:szCs w:val="24"/>
        </w:rPr>
      </w:pPr>
    </w:p>
    <w:p w:rsidR="00C8239E" w:rsidRDefault="00C8239E" w:rsidP="002B3523">
      <w:pPr>
        <w:ind w:firstLine="709"/>
        <w:jc w:val="both"/>
        <w:rPr>
          <w:sz w:val="24"/>
          <w:szCs w:val="24"/>
        </w:rPr>
      </w:pPr>
      <w:r w:rsidRPr="0089696C">
        <w:rPr>
          <w:sz w:val="24"/>
          <w:szCs w:val="24"/>
        </w:rPr>
        <w:t xml:space="preserve">В соответствии с планом работы Контрольно-счетного управления города Воткинска на 2022 год., утвержденным </w:t>
      </w:r>
      <w:r w:rsidRPr="0089696C">
        <w:rPr>
          <w:bCs/>
          <w:sz w:val="24"/>
          <w:szCs w:val="24"/>
        </w:rPr>
        <w:t>распоряжением Контрольно - счетного управления города Воткинска от</w:t>
      </w:r>
      <w:r w:rsidRPr="0089696C">
        <w:rPr>
          <w:sz w:val="24"/>
          <w:szCs w:val="24"/>
        </w:rPr>
        <w:t xml:space="preserve"> 27 декабря 2021г. №</w:t>
      </w:r>
      <w:r w:rsidRPr="0089696C">
        <w:rPr>
          <w:bCs/>
          <w:sz w:val="24"/>
          <w:szCs w:val="24"/>
        </w:rPr>
        <w:t xml:space="preserve"> 10</w:t>
      </w:r>
      <w:r w:rsidRPr="0089696C">
        <w:rPr>
          <w:sz w:val="24"/>
          <w:szCs w:val="24"/>
        </w:rPr>
        <w:t xml:space="preserve">, и распоряжением Контрольно-счетного </w:t>
      </w:r>
      <w:r w:rsidRPr="0089696C">
        <w:rPr>
          <w:bCs/>
          <w:sz w:val="24"/>
          <w:szCs w:val="24"/>
        </w:rPr>
        <w:t>управления города Воткинска</w:t>
      </w:r>
      <w:r w:rsidRPr="0089696C">
        <w:rPr>
          <w:sz w:val="24"/>
          <w:szCs w:val="24"/>
        </w:rPr>
        <w:t xml:space="preserve"> о проведении экспертно-аналитического мероприятия от 29 марта 2022г. № 6, председател</w:t>
      </w:r>
      <w:r>
        <w:rPr>
          <w:sz w:val="24"/>
          <w:szCs w:val="24"/>
        </w:rPr>
        <w:t>ем</w:t>
      </w:r>
      <w:r w:rsidRPr="0089696C">
        <w:rPr>
          <w:sz w:val="24"/>
          <w:szCs w:val="24"/>
        </w:rPr>
        <w:t xml:space="preserve"> Контрольно-счётного управления Князевой Галин</w:t>
      </w:r>
      <w:r>
        <w:rPr>
          <w:sz w:val="24"/>
          <w:szCs w:val="24"/>
        </w:rPr>
        <w:t>ой</w:t>
      </w:r>
      <w:r w:rsidRPr="0089696C">
        <w:rPr>
          <w:sz w:val="24"/>
          <w:szCs w:val="24"/>
        </w:rPr>
        <w:t xml:space="preserve"> Алексеевн</w:t>
      </w:r>
      <w:r>
        <w:rPr>
          <w:sz w:val="24"/>
          <w:szCs w:val="24"/>
        </w:rPr>
        <w:t xml:space="preserve">ой </w:t>
      </w:r>
      <w:r w:rsidRPr="0089696C">
        <w:rPr>
          <w:sz w:val="24"/>
          <w:szCs w:val="24"/>
        </w:rPr>
        <w:t>проведено Заключение на годовой Отчет об исполнении Бюджета муниципального образования «Город Воткинск»</w:t>
      </w:r>
      <w:r w:rsidR="002B3523" w:rsidRPr="002B3523">
        <w:rPr>
          <w:sz w:val="24"/>
          <w:szCs w:val="24"/>
        </w:rPr>
        <w:t xml:space="preserve"> </w:t>
      </w:r>
      <w:r w:rsidR="002B3523" w:rsidRPr="0089696C">
        <w:rPr>
          <w:sz w:val="24"/>
          <w:szCs w:val="24"/>
        </w:rPr>
        <w:t>за 2021 год</w:t>
      </w:r>
      <w:r w:rsidRPr="0089696C">
        <w:rPr>
          <w:sz w:val="24"/>
          <w:szCs w:val="24"/>
        </w:rPr>
        <w:t xml:space="preserve">. </w:t>
      </w:r>
    </w:p>
    <w:p w:rsidR="00C8239E" w:rsidRPr="0089696C" w:rsidRDefault="00C8239E" w:rsidP="002B3523">
      <w:pPr>
        <w:ind w:firstLine="709"/>
        <w:jc w:val="both"/>
        <w:rPr>
          <w:sz w:val="24"/>
          <w:szCs w:val="24"/>
        </w:rPr>
      </w:pPr>
    </w:p>
    <w:p w:rsidR="00C8239E" w:rsidRPr="00707C9C" w:rsidRDefault="00C8239E" w:rsidP="002B3523">
      <w:pPr>
        <w:ind w:firstLine="709"/>
        <w:jc w:val="both"/>
        <w:rPr>
          <w:sz w:val="24"/>
          <w:szCs w:val="24"/>
        </w:rPr>
      </w:pPr>
      <w:r w:rsidRPr="00195D97">
        <w:rPr>
          <w:b/>
          <w:sz w:val="24"/>
          <w:szCs w:val="24"/>
        </w:rPr>
        <w:t>Сроки проведения экспертно-аналитического мероприятия</w:t>
      </w:r>
      <w:r w:rsidRPr="00707C9C">
        <w:rPr>
          <w:sz w:val="24"/>
          <w:szCs w:val="24"/>
        </w:rPr>
        <w:t>:</w:t>
      </w:r>
    </w:p>
    <w:p w:rsidR="00C8239E" w:rsidRPr="000C3CEB" w:rsidRDefault="000C3CEB" w:rsidP="002B3523">
      <w:pPr>
        <w:ind w:firstLine="709"/>
        <w:rPr>
          <w:sz w:val="24"/>
          <w:szCs w:val="24"/>
        </w:rPr>
      </w:pPr>
      <w:r>
        <w:rPr>
          <w:sz w:val="24"/>
          <w:szCs w:val="24"/>
          <w:lang w:val="en-US"/>
        </w:rPr>
        <w:t>-</w:t>
      </w:r>
      <w:r w:rsidR="00C8239E" w:rsidRPr="000C3CEB">
        <w:rPr>
          <w:sz w:val="24"/>
          <w:szCs w:val="24"/>
        </w:rPr>
        <w:t xml:space="preserve"> с 01.04.2022 года по 22.04.2022 года.</w:t>
      </w:r>
    </w:p>
    <w:p w:rsidR="00C8239E" w:rsidRPr="00707C9C" w:rsidRDefault="00C8239E" w:rsidP="002B3523">
      <w:pPr>
        <w:ind w:firstLine="709"/>
        <w:jc w:val="both"/>
        <w:rPr>
          <w:sz w:val="24"/>
          <w:szCs w:val="24"/>
        </w:rPr>
      </w:pPr>
    </w:p>
    <w:p w:rsidR="00C8239E" w:rsidRPr="005C04C0" w:rsidRDefault="00C8239E" w:rsidP="002B3523">
      <w:pPr>
        <w:ind w:firstLine="709"/>
        <w:jc w:val="both"/>
        <w:rPr>
          <w:sz w:val="24"/>
          <w:szCs w:val="24"/>
        </w:rPr>
      </w:pPr>
      <w:r w:rsidRPr="00195D97">
        <w:rPr>
          <w:b/>
          <w:sz w:val="24"/>
          <w:szCs w:val="24"/>
        </w:rPr>
        <w:t>Исследуемый период экспертно-аналитического мероприятия</w:t>
      </w:r>
      <w:r w:rsidRPr="00707C9C">
        <w:rPr>
          <w:sz w:val="24"/>
          <w:szCs w:val="24"/>
        </w:rPr>
        <w:t>:</w:t>
      </w:r>
    </w:p>
    <w:p w:rsidR="00C8239E" w:rsidRPr="00707C9C" w:rsidRDefault="000C3CEB" w:rsidP="002B3523">
      <w:pPr>
        <w:ind w:firstLine="709"/>
        <w:jc w:val="both"/>
        <w:rPr>
          <w:sz w:val="24"/>
          <w:szCs w:val="24"/>
        </w:rPr>
      </w:pPr>
      <w:r>
        <w:rPr>
          <w:sz w:val="24"/>
          <w:szCs w:val="24"/>
          <w:lang w:val="en-US"/>
        </w:rPr>
        <w:t>-</w:t>
      </w:r>
      <w:r w:rsidR="00C8239E" w:rsidRPr="00707C9C">
        <w:rPr>
          <w:sz w:val="24"/>
          <w:szCs w:val="24"/>
        </w:rPr>
        <w:t xml:space="preserve"> с 01.01.2021 года по 31.12.2021 года</w:t>
      </w:r>
      <w:r w:rsidR="00C8239E">
        <w:rPr>
          <w:sz w:val="24"/>
          <w:szCs w:val="24"/>
        </w:rPr>
        <w:t>.</w:t>
      </w:r>
    </w:p>
    <w:p w:rsidR="00C8239E" w:rsidRDefault="00C8239E" w:rsidP="002B3523">
      <w:pPr>
        <w:ind w:firstLine="709"/>
        <w:jc w:val="both"/>
        <w:rPr>
          <w:sz w:val="24"/>
          <w:szCs w:val="24"/>
        </w:rPr>
      </w:pPr>
      <w:r>
        <w:rPr>
          <w:sz w:val="24"/>
          <w:szCs w:val="24"/>
        </w:rPr>
        <w:t xml:space="preserve"> </w:t>
      </w:r>
    </w:p>
    <w:p w:rsidR="00C8239E" w:rsidRPr="00195D97" w:rsidRDefault="00C8239E" w:rsidP="002B3523">
      <w:pPr>
        <w:ind w:firstLine="709"/>
        <w:jc w:val="both"/>
        <w:rPr>
          <w:b/>
          <w:sz w:val="24"/>
          <w:szCs w:val="24"/>
        </w:rPr>
      </w:pPr>
      <w:r w:rsidRPr="00195D97">
        <w:rPr>
          <w:b/>
          <w:sz w:val="24"/>
          <w:szCs w:val="24"/>
        </w:rPr>
        <w:t>Предмет мероприятия:</w:t>
      </w:r>
    </w:p>
    <w:p w:rsidR="00C8239E" w:rsidRPr="00707C9C" w:rsidRDefault="00C8239E" w:rsidP="002B3523">
      <w:pPr>
        <w:ind w:firstLine="709"/>
        <w:jc w:val="both"/>
        <w:rPr>
          <w:sz w:val="24"/>
          <w:szCs w:val="24"/>
        </w:rPr>
      </w:pPr>
      <w:r w:rsidRPr="00707C9C">
        <w:rPr>
          <w:sz w:val="24"/>
          <w:szCs w:val="24"/>
        </w:rPr>
        <w:t>- годовой отчет об исполнении бюджета муниципального образования «Город Воткинск»  за 2021год;</w:t>
      </w:r>
    </w:p>
    <w:p w:rsidR="00C8239E" w:rsidRPr="00707C9C" w:rsidRDefault="00C8239E" w:rsidP="002B3523">
      <w:pPr>
        <w:ind w:firstLine="709"/>
        <w:jc w:val="both"/>
        <w:rPr>
          <w:sz w:val="24"/>
          <w:szCs w:val="24"/>
        </w:rPr>
      </w:pPr>
      <w:r w:rsidRPr="00707C9C">
        <w:rPr>
          <w:sz w:val="24"/>
          <w:szCs w:val="24"/>
        </w:rPr>
        <w:t xml:space="preserve">- бюджетная отчетность ГАБС, ГРБС (формы бюджетной отчетности согласно Инструкциям, утвержденным приказами Министерства финансов РФ от 28.12.2010 №191н (в редакции приказа Минфина России от </w:t>
      </w:r>
      <w:r>
        <w:rPr>
          <w:sz w:val="24"/>
          <w:szCs w:val="24"/>
        </w:rPr>
        <w:t xml:space="preserve">19.12.2014 № 157н), </w:t>
      </w:r>
      <w:r w:rsidRPr="00707C9C">
        <w:rPr>
          <w:sz w:val="24"/>
          <w:szCs w:val="24"/>
        </w:rPr>
        <w:t>25.03.2011 №33 (далее – Инструкция №191н, Инструкция 33н)).</w:t>
      </w:r>
    </w:p>
    <w:p w:rsidR="00C8239E" w:rsidRDefault="00C8239E" w:rsidP="002B3523">
      <w:pPr>
        <w:ind w:firstLine="709"/>
        <w:jc w:val="both"/>
        <w:rPr>
          <w:sz w:val="24"/>
          <w:szCs w:val="24"/>
        </w:rPr>
      </w:pPr>
      <w:r w:rsidRPr="00707C9C">
        <w:rPr>
          <w:sz w:val="24"/>
          <w:szCs w:val="24"/>
        </w:rPr>
        <w:t>- проект решения Воткинской городской Думы «Об исполнении за 2021 год бюджета муниципального</w:t>
      </w:r>
      <w:r>
        <w:rPr>
          <w:sz w:val="24"/>
          <w:szCs w:val="24"/>
        </w:rPr>
        <w:t xml:space="preserve"> образования «Город Воткинск» на 2021 год и на плановый период 2022 и 2023 годов».</w:t>
      </w:r>
    </w:p>
    <w:p w:rsidR="00C8239E" w:rsidRDefault="00C8239E" w:rsidP="002B3523">
      <w:pPr>
        <w:ind w:firstLine="709"/>
        <w:jc w:val="both"/>
        <w:rPr>
          <w:sz w:val="24"/>
          <w:szCs w:val="24"/>
        </w:rPr>
      </w:pPr>
    </w:p>
    <w:p w:rsidR="00C8239E" w:rsidRPr="00195D97" w:rsidRDefault="00C8239E" w:rsidP="002B3523">
      <w:pPr>
        <w:ind w:firstLine="709"/>
        <w:jc w:val="both"/>
        <w:rPr>
          <w:b/>
          <w:sz w:val="24"/>
          <w:szCs w:val="24"/>
        </w:rPr>
      </w:pPr>
      <w:r w:rsidRPr="00195D97">
        <w:rPr>
          <w:b/>
          <w:sz w:val="24"/>
          <w:szCs w:val="24"/>
        </w:rPr>
        <w:t xml:space="preserve">Цель мероприятия: </w:t>
      </w:r>
    </w:p>
    <w:p w:rsidR="00C8239E" w:rsidRPr="000C3CEB" w:rsidRDefault="00C8239E" w:rsidP="002B3523">
      <w:pPr>
        <w:ind w:firstLine="709"/>
        <w:jc w:val="both"/>
        <w:rPr>
          <w:sz w:val="24"/>
          <w:szCs w:val="24"/>
        </w:rPr>
      </w:pPr>
      <w:r w:rsidRPr="00E228BF">
        <w:rPr>
          <w:b/>
          <w:sz w:val="24"/>
          <w:szCs w:val="24"/>
        </w:rPr>
        <w:t xml:space="preserve">- </w:t>
      </w:r>
      <w:r w:rsidRPr="00E228BF">
        <w:rPr>
          <w:sz w:val="24"/>
          <w:szCs w:val="24"/>
        </w:rPr>
        <w:t>определить полноту и достоверность бюджетной отчетности главных администраторов и распорядителей бюджет</w:t>
      </w:r>
      <w:r w:rsidR="000C3CEB">
        <w:rPr>
          <w:sz w:val="24"/>
          <w:szCs w:val="24"/>
        </w:rPr>
        <w:t>ных средств (далее ГАБС, ГРБС).</w:t>
      </w:r>
    </w:p>
    <w:p w:rsidR="00C8239E" w:rsidRDefault="00C8239E" w:rsidP="002B3523">
      <w:pPr>
        <w:ind w:firstLine="709"/>
        <w:jc w:val="both"/>
        <w:rPr>
          <w:sz w:val="24"/>
          <w:szCs w:val="24"/>
        </w:rPr>
      </w:pPr>
      <w:r w:rsidRPr="00E228BF">
        <w:rPr>
          <w:b/>
          <w:sz w:val="24"/>
          <w:szCs w:val="24"/>
        </w:rPr>
        <w:t xml:space="preserve">- </w:t>
      </w:r>
      <w:r w:rsidRPr="00E228BF">
        <w:rPr>
          <w:sz w:val="24"/>
          <w:szCs w:val="24"/>
        </w:rPr>
        <w:t>установить соответствие исполнения городского бюджета, бюджетным показателям, утвержденным решением городской Думы «О бюджете муниципального образования «Город Воткинск» на 2021 год и плановый период 2022 и 2023 годов» по объему и структуре.</w:t>
      </w:r>
    </w:p>
    <w:p w:rsidR="00C8239E" w:rsidRDefault="00C8239E" w:rsidP="002B3523">
      <w:pPr>
        <w:pStyle w:val="a3"/>
        <w:numPr>
          <w:ilvl w:val="0"/>
          <w:numId w:val="15"/>
        </w:numPr>
        <w:spacing w:after="0" w:line="240" w:lineRule="auto"/>
        <w:ind w:left="0" w:firstLine="709"/>
        <w:jc w:val="center"/>
        <w:rPr>
          <w:rFonts w:ascii="Times New Roman" w:hAnsi="Times New Roman"/>
          <w:b/>
          <w:sz w:val="24"/>
          <w:szCs w:val="24"/>
        </w:rPr>
      </w:pPr>
      <w:r w:rsidRPr="002A2352">
        <w:rPr>
          <w:rFonts w:ascii="Times New Roman" w:hAnsi="Times New Roman"/>
          <w:b/>
          <w:sz w:val="24"/>
          <w:szCs w:val="24"/>
        </w:rPr>
        <w:t>Общие положения.</w:t>
      </w:r>
    </w:p>
    <w:p w:rsidR="002B3523" w:rsidRPr="000C3CEB" w:rsidRDefault="002B3523" w:rsidP="002B3523">
      <w:pPr>
        <w:pStyle w:val="a3"/>
        <w:spacing w:after="0" w:line="240" w:lineRule="auto"/>
        <w:ind w:left="709" w:firstLine="0"/>
        <w:rPr>
          <w:rFonts w:ascii="Times New Roman" w:hAnsi="Times New Roman"/>
          <w:b/>
          <w:sz w:val="24"/>
          <w:szCs w:val="24"/>
        </w:rPr>
      </w:pPr>
    </w:p>
    <w:p w:rsidR="00C8239E" w:rsidRDefault="00C8239E" w:rsidP="002B3523">
      <w:pPr>
        <w:ind w:firstLine="709"/>
        <w:jc w:val="both"/>
        <w:rPr>
          <w:sz w:val="24"/>
          <w:szCs w:val="24"/>
        </w:rPr>
      </w:pPr>
      <w:r>
        <w:rPr>
          <w:sz w:val="24"/>
          <w:szCs w:val="24"/>
        </w:rPr>
        <w:t xml:space="preserve">В соответствии с требованиями статьи 264.4 Бюджетного кодекса Российской Федерации, статьи 25 Положения «О бюджетном процессе в муниципальном образовании «Город Воткинск», утвержденного решением Воткинской городской Думы от 26.11.2008 № 403, </w:t>
      </w:r>
      <w:r w:rsidRPr="001A19F5">
        <w:rPr>
          <w:sz w:val="24"/>
          <w:szCs w:val="24"/>
        </w:rPr>
        <w:t>статьи 7 Положения «О Контрольно-счетном управлении города Воткинска», утвержденного решением Воткинской городской Думы от 23.03.2022 № 196-РН</w:t>
      </w:r>
      <w:r>
        <w:rPr>
          <w:sz w:val="24"/>
          <w:szCs w:val="24"/>
        </w:rPr>
        <w:t>, Контрольно-счетным управлением города Воткинска</w:t>
      </w:r>
      <w:r w:rsidRPr="00D66DD4">
        <w:rPr>
          <w:sz w:val="24"/>
          <w:szCs w:val="24"/>
        </w:rPr>
        <w:t xml:space="preserve"> </w:t>
      </w:r>
      <w:r>
        <w:rPr>
          <w:sz w:val="24"/>
          <w:szCs w:val="24"/>
        </w:rPr>
        <w:t>проведено экспертно-аналитическое мероприятие по проверке годового отчета об исполнении бюджета</w:t>
      </w:r>
      <w:r w:rsidRPr="00411D6A">
        <w:rPr>
          <w:sz w:val="24"/>
          <w:szCs w:val="24"/>
        </w:rPr>
        <w:t xml:space="preserve"> </w:t>
      </w:r>
      <w:r>
        <w:rPr>
          <w:sz w:val="24"/>
          <w:szCs w:val="24"/>
        </w:rPr>
        <w:t>муниципального образования «Город Воткинск»  за 2021 год.</w:t>
      </w:r>
    </w:p>
    <w:p w:rsidR="00C8239E" w:rsidRPr="00772CAD" w:rsidRDefault="00C8239E" w:rsidP="002B3523">
      <w:pPr>
        <w:ind w:firstLine="709"/>
        <w:jc w:val="both"/>
        <w:rPr>
          <w:sz w:val="24"/>
          <w:szCs w:val="24"/>
        </w:rPr>
      </w:pPr>
      <w:r w:rsidRPr="00772CAD">
        <w:rPr>
          <w:sz w:val="24"/>
          <w:szCs w:val="24"/>
        </w:rPr>
        <w:t xml:space="preserve">Заключение подготовлено в месячный срок в соответствии с требованиями статей 157, 264.4 и 268.1 БК РФ, статьи 9 Федерального закона от 07.02.2011 № 6-ФЗ «Об общих принципах организации и деятельности контрольно-счетных органов субъектов </w:t>
      </w:r>
      <w:r w:rsidRPr="00772CAD">
        <w:rPr>
          <w:sz w:val="24"/>
          <w:szCs w:val="24"/>
        </w:rPr>
        <w:lastRenderedPageBreak/>
        <w:t xml:space="preserve">Российской Федерации и муниципальных образований», пунктом 4 статьи 25  Положения </w:t>
      </w:r>
      <w:r w:rsidRPr="00772CAD">
        <w:rPr>
          <w:rFonts w:eastAsiaTheme="minorHAnsi"/>
          <w:sz w:val="24"/>
          <w:szCs w:val="24"/>
          <w:lang w:eastAsia="en-US"/>
        </w:rPr>
        <w:t>"О бюджетном процессе в муниципальном образовании "Город Воткинск"</w:t>
      </w:r>
      <w:r w:rsidRPr="00772CAD">
        <w:rPr>
          <w:sz w:val="24"/>
          <w:szCs w:val="24"/>
        </w:rPr>
        <w:t xml:space="preserve">. </w:t>
      </w:r>
    </w:p>
    <w:p w:rsidR="00C8239E" w:rsidRPr="000C239D" w:rsidRDefault="00C8239E" w:rsidP="002B3523">
      <w:pPr>
        <w:ind w:firstLine="709"/>
        <w:jc w:val="both"/>
        <w:rPr>
          <w:sz w:val="24"/>
          <w:szCs w:val="24"/>
        </w:rPr>
      </w:pPr>
      <w:r w:rsidRPr="000C239D">
        <w:rPr>
          <w:sz w:val="24"/>
          <w:szCs w:val="24"/>
        </w:rPr>
        <w:t>Бюджет муниципального образования «Город Воткинск» на 2021 год, утвержден решением Воткинской городской Думы от 28 декабря 2020 года  № 45-РН «Об утверждении Бюджета муниципального образования «Город Воткинск» на 2021 год и на плановый период 2022 и 2023 годов» (в редакции решений Воткинской городской Думы от 17.02.2021 № 60-РН, от 31.03.2021 № 63-РН; от 28.04.2021 № 86-РН; от 26.05.2021 № 92-РН, от 30.06.2021 № 95-РН, от 28.07.2021 № 108-РН, от 27.10.2021 № 130-РН; от 08.12.2021 № 159-РН, от 29.12.2021 № 174-РН «О внесении изменений в Бюджет муниципального образования «Город Воткинск» на 2021 год и на плановый период 2022 и 2023 годов»</w:t>
      </w:r>
      <w:r>
        <w:rPr>
          <w:sz w:val="24"/>
          <w:szCs w:val="24"/>
        </w:rPr>
        <w:t>)</w:t>
      </w:r>
      <w:r w:rsidRPr="000C239D">
        <w:rPr>
          <w:sz w:val="24"/>
          <w:szCs w:val="24"/>
        </w:rPr>
        <w:t xml:space="preserve"> (далее – Решение о бюджете (в ред. 29.12.2021 № 174-РН). </w:t>
      </w:r>
    </w:p>
    <w:p w:rsidR="00C8239E" w:rsidRPr="000C239D" w:rsidRDefault="00C8239E" w:rsidP="002B3523">
      <w:pPr>
        <w:ind w:firstLine="709"/>
        <w:jc w:val="both"/>
        <w:rPr>
          <w:sz w:val="24"/>
          <w:szCs w:val="24"/>
        </w:rPr>
      </w:pPr>
      <w:r w:rsidRPr="000C239D">
        <w:rPr>
          <w:sz w:val="24"/>
          <w:szCs w:val="24"/>
        </w:rPr>
        <w:t xml:space="preserve">Внесение изменений в решение Воткинской городской Думы от 28 декабря 2020 года  № 45-РН  «Об утверждении Бюджета муниципального образования «Город Воткинск» на 2021 год и на плановый период 2022 и 2023 годов» (далее – Решение о бюджете от 28.12.2020 № 45-РН) обусловлено необходимостью законодательного закрепления как дополнительных доходов бюджета муниципального образования «Город Воткинск», так и средств, которые поступали от бюджетов других уровней в течение отчетного года. </w:t>
      </w:r>
    </w:p>
    <w:p w:rsidR="00C8239E" w:rsidRDefault="00C8239E" w:rsidP="002B3523">
      <w:pPr>
        <w:pStyle w:val="a3"/>
        <w:spacing w:after="0" w:line="240" w:lineRule="auto"/>
        <w:ind w:left="0"/>
        <w:rPr>
          <w:rFonts w:ascii="Times New Roman" w:hAnsi="Times New Roman"/>
          <w:sz w:val="24"/>
          <w:szCs w:val="24"/>
        </w:rPr>
      </w:pPr>
      <w:r>
        <w:rPr>
          <w:rFonts w:ascii="Times New Roman" w:hAnsi="Times New Roman"/>
          <w:sz w:val="24"/>
          <w:szCs w:val="24"/>
        </w:rPr>
        <w:t>П</w:t>
      </w:r>
      <w:r w:rsidR="002B3523">
        <w:rPr>
          <w:rFonts w:ascii="Times New Roman" w:hAnsi="Times New Roman"/>
          <w:sz w:val="24"/>
          <w:szCs w:val="24"/>
        </w:rPr>
        <w:t>риказом Управления финансов г.</w:t>
      </w:r>
      <w:r>
        <w:rPr>
          <w:rFonts w:ascii="Times New Roman" w:hAnsi="Times New Roman"/>
          <w:sz w:val="24"/>
          <w:szCs w:val="24"/>
        </w:rPr>
        <w:t>Воткинска</w:t>
      </w:r>
      <w:r w:rsidRPr="00D01DA9">
        <w:rPr>
          <w:rFonts w:ascii="Times New Roman" w:hAnsi="Times New Roman"/>
          <w:sz w:val="24"/>
          <w:szCs w:val="24"/>
        </w:rPr>
        <w:t xml:space="preserve"> от </w:t>
      </w:r>
      <w:r>
        <w:rPr>
          <w:rFonts w:ascii="Times New Roman" w:hAnsi="Times New Roman"/>
          <w:sz w:val="24"/>
          <w:szCs w:val="24"/>
        </w:rPr>
        <w:t>11</w:t>
      </w:r>
      <w:r w:rsidRPr="00D01DA9">
        <w:rPr>
          <w:rFonts w:ascii="Times New Roman" w:hAnsi="Times New Roman"/>
          <w:sz w:val="24"/>
          <w:szCs w:val="24"/>
        </w:rPr>
        <w:t>.</w:t>
      </w:r>
      <w:r>
        <w:rPr>
          <w:rFonts w:ascii="Times New Roman" w:hAnsi="Times New Roman"/>
          <w:sz w:val="24"/>
          <w:szCs w:val="24"/>
        </w:rPr>
        <w:t>01</w:t>
      </w:r>
      <w:r w:rsidRPr="00D01DA9">
        <w:rPr>
          <w:rFonts w:ascii="Times New Roman" w:hAnsi="Times New Roman"/>
          <w:sz w:val="24"/>
          <w:szCs w:val="24"/>
        </w:rPr>
        <w:t>.202</w:t>
      </w:r>
      <w:r>
        <w:rPr>
          <w:rFonts w:ascii="Times New Roman" w:hAnsi="Times New Roman"/>
          <w:sz w:val="24"/>
          <w:szCs w:val="24"/>
        </w:rPr>
        <w:t>1 № 1 утверждены:</w:t>
      </w:r>
    </w:p>
    <w:p w:rsidR="00C8239E" w:rsidRPr="00243CB1" w:rsidRDefault="00C8239E" w:rsidP="002B3523">
      <w:pPr>
        <w:pStyle w:val="a3"/>
        <w:spacing w:after="0" w:line="240" w:lineRule="auto"/>
        <w:ind w:left="0"/>
        <w:rPr>
          <w:rFonts w:ascii="Times New Roman" w:hAnsi="Times New Roman"/>
          <w:sz w:val="24"/>
          <w:szCs w:val="24"/>
        </w:rPr>
      </w:pPr>
      <w:r w:rsidRPr="00243CB1">
        <w:rPr>
          <w:rFonts w:ascii="Times New Roman" w:hAnsi="Times New Roman"/>
          <w:sz w:val="24"/>
          <w:szCs w:val="24"/>
        </w:rPr>
        <w:t>- Порядок составления и ведения сводной бюджетной росписи бюджета города Воткинска и бюджетных росписей главных распорядителей средств бюджета города Воткинска (приложение № 1)</w:t>
      </w:r>
      <w:r>
        <w:rPr>
          <w:rFonts w:ascii="Times New Roman" w:hAnsi="Times New Roman"/>
          <w:sz w:val="24"/>
          <w:szCs w:val="24"/>
        </w:rPr>
        <w:t>;</w:t>
      </w:r>
    </w:p>
    <w:p w:rsidR="00C8239E" w:rsidRPr="00D01DA9" w:rsidRDefault="00C8239E" w:rsidP="002B3523">
      <w:pPr>
        <w:pStyle w:val="a3"/>
        <w:spacing w:after="0" w:line="240" w:lineRule="auto"/>
        <w:ind w:left="0"/>
        <w:rPr>
          <w:rFonts w:ascii="Times New Roman" w:hAnsi="Times New Roman"/>
          <w:sz w:val="24"/>
          <w:szCs w:val="24"/>
        </w:rPr>
      </w:pPr>
      <w:r w:rsidRPr="00243CB1">
        <w:rPr>
          <w:rFonts w:ascii="Times New Roman" w:hAnsi="Times New Roman"/>
          <w:sz w:val="24"/>
          <w:szCs w:val="24"/>
        </w:rPr>
        <w:t>- Порядок составления</w:t>
      </w:r>
      <w:r w:rsidRPr="00D01DA9">
        <w:rPr>
          <w:rFonts w:ascii="Times New Roman" w:hAnsi="Times New Roman"/>
          <w:sz w:val="24"/>
          <w:szCs w:val="24"/>
        </w:rPr>
        <w:t xml:space="preserve"> и ведения кассового плана бюджета города </w:t>
      </w:r>
      <w:r>
        <w:rPr>
          <w:rFonts w:ascii="Times New Roman" w:hAnsi="Times New Roman"/>
          <w:sz w:val="24"/>
          <w:szCs w:val="24"/>
        </w:rPr>
        <w:t>Воткинска (приложение № 2</w:t>
      </w:r>
      <w:r w:rsidRPr="00D01DA9">
        <w:rPr>
          <w:rFonts w:ascii="Times New Roman" w:hAnsi="Times New Roman"/>
          <w:sz w:val="24"/>
          <w:szCs w:val="24"/>
        </w:rPr>
        <w:t>).</w:t>
      </w:r>
    </w:p>
    <w:p w:rsidR="00C8239E" w:rsidRDefault="00C8239E" w:rsidP="002B3523">
      <w:pPr>
        <w:ind w:firstLine="709"/>
        <w:jc w:val="both"/>
        <w:rPr>
          <w:sz w:val="24"/>
          <w:szCs w:val="24"/>
        </w:rPr>
      </w:pPr>
      <w:r>
        <w:rPr>
          <w:sz w:val="24"/>
          <w:szCs w:val="24"/>
        </w:rPr>
        <w:t>Учет операций со средствами бюджета осуществляется на казначейском счете, открытом в Управлении федерального казначейства по Удмуртской Республике.</w:t>
      </w:r>
    </w:p>
    <w:p w:rsidR="00C8239E" w:rsidRDefault="00C8239E" w:rsidP="002B3523">
      <w:pPr>
        <w:ind w:firstLine="709"/>
        <w:jc w:val="both"/>
        <w:rPr>
          <w:sz w:val="24"/>
          <w:szCs w:val="24"/>
        </w:rPr>
      </w:pPr>
      <w:r>
        <w:rPr>
          <w:sz w:val="24"/>
          <w:szCs w:val="24"/>
        </w:rPr>
        <w:t>Ведение лицевых счетов главных распорядителей, получателей бюджетных средств муниципального образования, а также санкционирование расходов бюджета производится Управлением финансов г. Воткинска.</w:t>
      </w:r>
    </w:p>
    <w:p w:rsidR="00C8239E" w:rsidRDefault="00C8239E" w:rsidP="002B3523">
      <w:pPr>
        <w:ind w:firstLine="709"/>
        <w:jc w:val="both"/>
        <w:rPr>
          <w:rFonts w:eastAsiaTheme="minorHAnsi"/>
          <w:sz w:val="24"/>
          <w:szCs w:val="24"/>
          <w:lang w:eastAsia="en-US"/>
        </w:rPr>
      </w:pPr>
      <w:r>
        <w:rPr>
          <w:rFonts w:eastAsiaTheme="minorHAnsi"/>
          <w:sz w:val="24"/>
          <w:szCs w:val="24"/>
          <w:lang w:eastAsia="en-US"/>
        </w:rPr>
        <w:t>Перечни ГАБС, ГРБС, Главных администраторов источников финансирования дефицита бюджета утверждены решением о бюджете на 2021 год (приложение № 7 к решению Воткинской городской Думы от 28.12.2020 № 45-РН).</w:t>
      </w:r>
    </w:p>
    <w:p w:rsidR="00C8239E" w:rsidRDefault="00C8239E" w:rsidP="002B3523">
      <w:pPr>
        <w:ind w:firstLine="709"/>
        <w:rPr>
          <w:rFonts w:eastAsiaTheme="minorHAnsi"/>
          <w:sz w:val="24"/>
          <w:szCs w:val="24"/>
          <w:lang w:eastAsia="en-US"/>
        </w:rPr>
      </w:pPr>
      <w:r>
        <w:rPr>
          <w:rFonts w:eastAsiaTheme="minorHAnsi"/>
          <w:sz w:val="24"/>
          <w:szCs w:val="24"/>
          <w:lang w:eastAsia="en-US"/>
        </w:rPr>
        <w:t>Полномочиями главных администраторов доходов и главных распорядителей бюджетных средств наделены:</w:t>
      </w:r>
    </w:p>
    <w:p w:rsidR="00C8239E" w:rsidRDefault="002B3523" w:rsidP="002B3523">
      <w:pPr>
        <w:pStyle w:val="a3"/>
        <w:spacing w:after="0" w:line="240" w:lineRule="auto"/>
        <w:ind w:left="709" w:firstLine="0"/>
        <w:rPr>
          <w:rFonts w:ascii="Times New Roman" w:hAnsi="Times New Roman"/>
          <w:sz w:val="24"/>
          <w:szCs w:val="24"/>
        </w:rPr>
      </w:pPr>
      <w:r>
        <w:rPr>
          <w:rFonts w:ascii="Times New Roman" w:hAnsi="Times New Roman"/>
          <w:sz w:val="24"/>
          <w:szCs w:val="24"/>
        </w:rPr>
        <w:t xml:space="preserve">- </w:t>
      </w:r>
      <w:r w:rsidR="00C8239E">
        <w:rPr>
          <w:rFonts w:ascii="Times New Roman" w:hAnsi="Times New Roman"/>
          <w:sz w:val="24"/>
          <w:szCs w:val="24"/>
        </w:rPr>
        <w:t>Администрация города Воткинска (код 933);</w:t>
      </w:r>
    </w:p>
    <w:p w:rsidR="00C8239E" w:rsidRDefault="002B3523" w:rsidP="002B3523">
      <w:pPr>
        <w:pStyle w:val="a3"/>
        <w:spacing w:after="0" w:line="240" w:lineRule="auto"/>
        <w:ind w:left="709" w:firstLine="0"/>
        <w:rPr>
          <w:rFonts w:ascii="Times New Roman" w:hAnsi="Times New Roman"/>
          <w:sz w:val="24"/>
          <w:szCs w:val="24"/>
        </w:rPr>
      </w:pPr>
      <w:r>
        <w:rPr>
          <w:rFonts w:ascii="Times New Roman" w:hAnsi="Times New Roman"/>
          <w:sz w:val="24"/>
          <w:szCs w:val="24"/>
        </w:rPr>
        <w:t xml:space="preserve">- </w:t>
      </w:r>
      <w:r w:rsidR="00C8239E">
        <w:rPr>
          <w:rFonts w:ascii="Times New Roman" w:hAnsi="Times New Roman"/>
          <w:sz w:val="24"/>
          <w:szCs w:val="24"/>
        </w:rPr>
        <w:t>Воткинская  городская Дума (код 934);</w:t>
      </w:r>
    </w:p>
    <w:p w:rsidR="00C8239E" w:rsidRPr="00F372EF" w:rsidRDefault="002B3523" w:rsidP="002B3523">
      <w:pPr>
        <w:pStyle w:val="a3"/>
        <w:spacing w:after="0" w:line="240" w:lineRule="auto"/>
        <w:ind w:left="709" w:firstLine="0"/>
        <w:rPr>
          <w:rFonts w:ascii="Times New Roman" w:hAnsi="Times New Roman"/>
          <w:sz w:val="24"/>
          <w:szCs w:val="24"/>
        </w:rPr>
      </w:pPr>
      <w:r>
        <w:rPr>
          <w:rFonts w:ascii="Times New Roman" w:hAnsi="Times New Roman"/>
          <w:sz w:val="24"/>
          <w:szCs w:val="24"/>
        </w:rPr>
        <w:t xml:space="preserve">- </w:t>
      </w:r>
      <w:r w:rsidR="00C8239E">
        <w:rPr>
          <w:rFonts w:ascii="Times New Roman" w:hAnsi="Times New Roman"/>
          <w:sz w:val="24"/>
          <w:szCs w:val="24"/>
        </w:rPr>
        <w:t>Управление жилищно-коммунального хозяйства Администрации города Воткинска (код 935);</w:t>
      </w:r>
    </w:p>
    <w:p w:rsidR="00C8239E" w:rsidRDefault="002B3523" w:rsidP="002B3523">
      <w:pPr>
        <w:pStyle w:val="a3"/>
        <w:spacing w:after="0" w:line="240" w:lineRule="auto"/>
        <w:ind w:left="709" w:firstLine="0"/>
        <w:rPr>
          <w:rFonts w:ascii="Times New Roman" w:hAnsi="Times New Roman"/>
          <w:sz w:val="24"/>
          <w:szCs w:val="24"/>
        </w:rPr>
      </w:pPr>
      <w:r>
        <w:rPr>
          <w:rFonts w:ascii="Times New Roman" w:hAnsi="Times New Roman"/>
          <w:sz w:val="24"/>
          <w:szCs w:val="24"/>
        </w:rPr>
        <w:t xml:space="preserve">- </w:t>
      </w:r>
      <w:r w:rsidR="00C8239E">
        <w:rPr>
          <w:rFonts w:ascii="Times New Roman" w:hAnsi="Times New Roman"/>
          <w:sz w:val="24"/>
          <w:szCs w:val="24"/>
        </w:rPr>
        <w:t>Управление культуры, спорта и молодежной политики Администрации города Воткинска (код 938);</w:t>
      </w:r>
    </w:p>
    <w:p w:rsidR="00C8239E" w:rsidRPr="00F372EF" w:rsidRDefault="002B3523" w:rsidP="002B3523">
      <w:pPr>
        <w:pStyle w:val="a3"/>
        <w:spacing w:after="0" w:line="240" w:lineRule="auto"/>
        <w:ind w:left="709" w:firstLine="0"/>
        <w:rPr>
          <w:rFonts w:ascii="Times New Roman" w:hAnsi="Times New Roman"/>
          <w:sz w:val="24"/>
          <w:szCs w:val="24"/>
        </w:rPr>
      </w:pPr>
      <w:r>
        <w:rPr>
          <w:rFonts w:ascii="Times New Roman" w:hAnsi="Times New Roman"/>
          <w:sz w:val="24"/>
          <w:szCs w:val="24"/>
        </w:rPr>
        <w:t xml:space="preserve">- </w:t>
      </w:r>
      <w:r w:rsidR="00C8239E">
        <w:rPr>
          <w:rFonts w:ascii="Times New Roman" w:hAnsi="Times New Roman"/>
          <w:sz w:val="24"/>
          <w:szCs w:val="24"/>
        </w:rPr>
        <w:t>Управление муниципального имущества и земельных ресурсов Администрации города Воткинска (код 939);</w:t>
      </w:r>
    </w:p>
    <w:p w:rsidR="00C8239E" w:rsidRDefault="002B3523" w:rsidP="002B3523">
      <w:pPr>
        <w:pStyle w:val="a3"/>
        <w:spacing w:after="0" w:line="240" w:lineRule="auto"/>
        <w:ind w:left="709" w:firstLine="0"/>
        <w:rPr>
          <w:rFonts w:ascii="Times New Roman" w:hAnsi="Times New Roman"/>
          <w:sz w:val="24"/>
          <w:szCs w:val="24"/>
        </w:rPr>
      </w:pPr>
      <w:r>
        <w:rPr>
          <w:rFonts w:ascii="Times New Roman" w:hAnsi="Times New Roman"/>
          <w:sz w:val="24"/>
          <w:szCs w:val="24"/>
        </w:rPr>
        <w:t xml:space="preserve">- </w:t>
      </w:r>
      <w:r w:rsidR="00C8239E">
        <w:rPr>
          <w:rFonts w:ascii="Times New Roman" w:hAnsi="Times New Roman"/>
          <w:sz w:val="24"/>
          <w:szCs w:val="24"/>
        </w:rPr>
        <w:t>Управление капитального строительства Администрации города Воткинска (код 940);</w:t>
      </w:r>
    </w:p>
    <w:p w:rsidR="00C8239E" w:rsidRDefault="002B3523" w:rsidP="002B3523">
      <w:pPr>
        <w:pStyle w:val="a3"/>
        <w:spacing w:after="0" w:line="240" w:lineRule="auto"/>
        <w:ind w:left="709" w:firstLine="0"/>
        <w:rPr>
          <w:rFonts w:ascii="Times New Roman" w:hAnsi="Times New Roman"/>
          <w:sz w:val="24"/>
          <w:szCs w:val="24"/>
        </w:rPr>
      </w:pPr>
      <w:r>
        <w:rPr>
          <w:rFonts w:ascii="Times New Roman" w:hAnsi="Times New Roman"/>
          <w:sz w:val="24"/>
          <w:szCs w:val="24"/>
        </w:rPr>
        <w:t xml:space="preserve">- </w:t>
      </w:r>
      <w:r w:rsidR="00C8239E">
        <w:rPr>
          <w:rFonts w:ascii="Times New Roman" w:hAnsi="Times New Roman"/>
          <w:sz w:val="24"/>
          <w:szCs w:val="24"/>
        </w:rPr>
        <w:t>Управление образования Администрации города Воткинска (код 941);</w:t>
      </w:r>
    </w:p>
    <w:p w:rsidR="00C8239E" w:rsidRDefault="002B3523" w:rsidP="002B3523">
      <w:pPr>
        <w:pStyle w:val="a3"/>
        <w:spacing w:after="0" w:line="240" w:lineRule="auto"/>
        <w:ind w:left="709" w:firstLine="0"/>
        <w:rPr>
          <w:rFonts w:ascii="Times New Roman" w:hAnsi="Times New Roman"/>
          <w:sz w:val="24"/>
          <w:szCs w:val="24"/>
        </w:rPr>
      </w:pPr>
      <w:r>
        <w:rPr>
          <w:rFonts w:ascii="Times New Roman" w:hAnsi="Times New Roman"/>
          <w:sz w:val="24"/>
          <w:szCs w:val="24"/>
        </w:rPr>
        <w:t xml:space="preserve">- </w:t>
      </w:r>
      <w:r w:rsidR="00C8239E">
        <w:rPr>
          <w:rFonts w:ascii="Times New Roman" w:hAnsi="Times New Roman"/>
          <w:sz w:val="24"/>
          <w:szCs w:val="24"/>
        </w:rPr>
        <w:t>Управление финансов Администрации города Воткинска (код 943);</w:t>
      </w:r>
    </w:p>
    <w:p w:rsidR="00C8239E" w:rsidRDefault="002B3523" w:rsidP="002B3523">
      <w:pPr>
        <w:pStyle w:val="a3"/>
        <w:spacing w:after="0" w:line="240" w:lineRule="auto"/>
        <w:ind w:left="709" w:firstLine="0"/>
        <w:rPr>
          <w:rFonts w:ascii="Times New Roman" w:hAnsi="Times New Roman"/>
          <w:sz w:val="24"/>
          <w:szCs w:val="24"/>
        </w:rPr>
      </w:pPr>
      <w:r>
        <w:rPr>
          <w:rFonts w:ascii="Times New Roman" w:hAnsi="Times New Roman"/>
          <w:sz w:val="24"/>
          <w:szCs w:val="24"/>
        </w:rPr>
        <w:t xml:space="preserve">- </w:t>
      </w:r>
      <w:r w:rsidR="00C8239E">
        <w:rPr>
          <w:rFonts w:ascii="Times New Roman" w:hAnsi="Times New Roman"/>
          <w:sz w:val="24"/>
          <w:szCs w:val="24"/>
        </w:rPr>
        <w:t>Контрольно-счетное управление города Воткинска (код 947).</w:t>
      </w:r>
    </w:p>
    <w:p w:rsidR="00C8239E" w:rsidRDefault="00C8239E" w:rsidP="002B3523">
      <w:pPr>
        <w:ind w:firstLine="709"/>
        <w:jc w:val="both"/>
        <w:rPr>
          <w:sz w:val="24"/>
          <w:szCs w:val="24"/>
        </w:rPr>
      </w:pPr>
      <w:r w:rsidRPr="009840BD">
        <w:rPr>
          <w:sz w:val="24"/>
          <w:szCs w:val="24"/>
        </w:rPr>
        <w:t>Главными администраторами доходов бюджета г.</w:t>
      </w:r>
      <w:r>
        <w:rPr>
          <w:sz w:val="24"/>
          <w:szCs w:val="24"/>
        </w:rPr>
        <w:t>Воткинска</w:t>
      </w:r>
      <w:r w:rsidRPr="009840BD">
        <w:rPr>
          <w:sz w:val="24"/>
          <w:szCs w:val="24"/>
        </w:rPr>
        <w:t xml:space="preserve"> также являются органы государственной власти РФ и УР, которые осуществляют в пределах их компетенции администрирование отдельных видов доходов бюджета муниципального образования.</w:t>
      </w:r>
    </w:p>
    <w:p w:rsidR="00C8239E" w:rsidRDefault="00C8239E" w:rsidP="002B3523">
      <w:pPr>
        <w:ind w:firstLine="709"/>
        <w:jc w:val="both"/>
        <w:rPr>
          <w:rFonts w:eastAsiaTheme="minorHAnsi"/>
          <w:sz w:val="24"/>
          <w:szCs w:val="24"/>
          <w:lang w:eastAsia="en-US"/>
        </w:rPr>
      </w:pPr>
      <w:r>
        <w:rPr>
          <w:sz w:val="24"/>
          <w:szCs w:val="24"/>
        </w:rPr>
        <w:lastRenderedPageBreak/>
        <w:t xml:space="preserve">Главными администраторами источников финансирования дефицита бюджета являются Администрация города Воткинска, Управление финансов Администрации города Воткинска </w:t>
      </w:r>
      <w:r>
        <w:rPr>
          <w:rFonts w:eastAsiaTheme="minorHAnsi"/>
          <w:sz w:val="24"/>
          <w:szCs w:val="24"/>
          <w:lang w:eastAsia="en-US"/>
        </w:rPr>
        <w:t>(приложение № 8 к решению Воткинской городской Думы от 28.12.2020 № 45-РН).</w:t>
      </w:r>
    </w:p>
    <w:p w:rsidR="00C8239E" w:rsidRPr="00FF6467" w:rsidRDefault="00C8239E" w:rsidP="002B3523">
      <w:pPr>
        <w:ind w:firstLine="709"/>
        <w:jc w:val="both"/>
        <w:rPr>
          <w:rFonts w:eastAsiaTheme="minorHAnsi"/>
          <w:sz w:val="24"/>
          <w:szCs w:val="24"/>
          <w:lang w:eastAsia="en-US"/>
        </w:rPr>
      </w:pPr>
    </w:p>
    <w:p w:rsidR="00C8239E" w:rsidRPr="00FF6467" w:rsidRDefault="00C8239E" w:rsidP="002B3523">
      <w:pPr>
        <w:ind w:firstLine="709"/>
        <w:jc w:val="both"/>
        <w:rPr>
          <w:b/>
          <w:sz w:val="24"/>
          <w:szCs w:val="24"/>
        </w:rPr>
      </w:pPr>
      <w:r w:rsidRPr="00FF6467">
        <w:rPr>
          <w:b/>
          <w:sz w:val="24"/>
          <w:szCs w:val="24"/>
        </w:rPr>
        <w:t>По состоя</w:t>
      </w:r>
      <w:r>
        <w:rPr>
          <w:b/>
          <w:sz w:val="24"/>
          <w:szCs w:val="24"/>
        </w:rPr>
        <w:t>нию на 01.01.2021 на бюджете г.</w:t>
      </w:r>
      <w:r w:rsidRPr="00FF6467">
        <w:rPr>
          <w:b/>
          <w:sz w:val="24"/>
          <w:szCs w:val="24"/>
        </w:rPr>
        <w:t>Воткинска состояло:</w:t>
      </w:r>
    </w:p>
    <w:p w:rsidR="00C8239E" w:rsidRDefault="00C8239E" w:rsidP="002B3523">
      <w:pPr>
        <w:ind w:firstLine="709"/>
        <w:jc w:val="both"/>
        <w:rPr>
          <w:sz w:val="24"/>
          <w:szCs w:val="24"/>
        </w:rPr>
      </w:pPr>
      <w:r>
        <w:rPr>
          <w:sz w:val="24"/>
          <w:szCs w:val="24"/>
        </w:rPr>
        <w:t>- 77 участников</w:t>
      </w:r>
      <w:r w:rsidRPr="00FF6467">
        <w:rPr>
          <w:sz w:val="24"/>
          <w:szCs w:val="24"/>
        </w:rPr>
        <w:t xml:space="preserve"> </w:t>
      </w:r>
      <w:r>
        <w:rPr>
          <w:sz w:val="24"/>
          <w:szCs w:val="24"/>
        </w:rPr>
        <w:t>бюджетного процесса, в том числе: 67</w:t>
      </w:r>
      <w:r w:rsidRPr="00CE05FA">
        <w:rPr>
          <w:sz w:val="24"/>
          <w:szCs w:val="24"/>
        </w:rPr>
        <w:t xml:space="preserve"> учреждени</w:t>
      </w:r>
      <w:r>
        <w:rPr>
          <w:sz w:val="24"/>
          <w:szCs w:val="24"/>
        </w:rPr>
        <w:t>й, 9 ГРБС, 1 публично-правовое образование;</w:t>
      </w:r>
    </w:p>
    <w:p w:rsidR="00C8239E" w:rsidRDefault="00C8239E" w:rsidP="002B3523">
      <w:pPr>
        <w:ind w:firstLine="709"/>
        <w:jc w:val="both"/>
        <w:rPr>
          <w:sz w:val="24"/>
          <w:szCs w:val="24"/>
        </w:rPr>
      </w:pPr>
      <w:r>
        <w:rPr>
          <w:sz w:val="24"/>
          <w:szCs w:val="24"/>
        </w:rPr>
        <w:t xml:space="preserve">- </w:t>
      </w:r>
      <w:r w:rsidRPr="00CE05FA">
        <w:rPr>
          <w:sz w:val="24"/>
          <w:szCs w:val="24"/>
        </w:rPr>
        <w:t xml:space="preserve"> </w:t>
      </w:r>
      <w:r>
        <w:rPr>
          <w:sz w:val="24"/>
          <w:szCs w:val="24"/>
        </w:rPr>
        <w:t>12</w:t>
      </w:r>
      <w:r w:rsidRPr="00CE05FA">
        <w:rPr>
          <w:sz w:val="24"/>
          <w:szCs w:val="24"/>
        </w:rPr>
        <w:t xml:space="preserve"> муниципальных унитарных предприятий</w:t>
      </w:r>
      <w:r>
        <w:rPr>
          <w:sz w:val="24"/>
          <w:szCs w:val="24"/>
        </w:rPr>
        <w:t xml:space="preserve">, </w:t>
      </w:r>
    </w:p>
    <w:p w:rsidR="00C8239E" w:rsidRPr="00CE05FA" w:rsidRDefault="00C8239E" w:rsidP="002B3523">
      <w:pPr>
        <w:ind w:firstLine="709"/>
        <w:jc w:val="both"/>
        <w:rPr>
          <w:sz w:val="24"/>
          <w:szCs w:val="24"/>
        </w:rPr>
      </w:pPr>
      <w:r>
        <w:rPr>
          <w:sz w:val="24"/>
          <w:szCs w:val="24"/>
        </w:rPr>
        <w:t>из них:</w:t>
      </w:r>
    </w:p>
    <w:p w:rsidR="00C8239E" w:rsidRPr="002B3523" w:rsidRDefault="00C8239E" w:rsidP="002B3523">
      <w:pPr>
        <w:ind w:firstLine="708"/>
        <w:rPr>
          <w:sz w:val="24"/>
          <w:szCs w:val="24"/>
        </w:rPr>
      </w:pPr>
      <w:r w:rsidRPr="002B3523">
        <w:rPr>
          <w:sz w:val="24"/>
          <w:szCs w:val="24"/>
        </w:rPr>
        <w:t>Полномочиями получателей бюджетных средств наделены 11 учреждений, из них ГРБС – 9;</w:t>
      </w:r>
    </w:p>
    <w:p w:rsidR="00C8239E" w:rsidRPr="002B3523" w:rsidRDefault="00C8239E" w:rsidP="002B3523">
      <w:pPr>
        <w:pStyle w:val="a3"/>
        <w:spacing w:after="0" w:line="240" w:lineRule="auto"/>
        <w:ind w:left="0"/>
        <w:rPr>
          <w:rFonts w:ascii="Times New Roman" w:hAnsi="Times New Roman"/>
          <w:sz w:val="24"/>
          <w:szCs w:val="24"/>
        </w:rPr>
      </w:pPr>
      <w:r w:rsidRPr="00CE05FA">
        <w:rPr>
          <w:rFonts w:ascii="Times New Roman" w:hAnsi="Times New Roman"/>
          <w:sz w:val="24"/>
          <w:szCs w:val="24"/>
        </w:rPr>
        <w:t>Полномочиями главного администрат</w:t>
      </w:r>
      <w:r w:rsidR="002B3523">
        <w:rPr>
          <w:rFonts w:ascii="Times New Roman" w:hAnsi="Times New Roman"/>
          <w:sz w:val="24"/>
          <w:szCs w:val="24"/>
        </w:rPr>
        <w:t xml:space="preserve">ора и администратора источников </w:t>
      </w:r>
      <w:r w:rsidRPr="002B3523">
        <w:rPr>
          <w:rFonts w:ascii="Times New Roman" w:hAnsi="Times New Roman"/>
          <w:sz w:val="24"/>
          <w:szCs w:val="24"/>
        </w:rPr>
        <w:t>внутреннего финансирования дефицита бюджета – 2 учреждения;</w:t>
      </w:r>
    </w:p>
    <w:p w:rsidR="00C8239E" w:rsidRPr="00CE05FA" w:rsidRDefault="00C8239E" w:rsidP="002B3523">
      <w:pPr>
        <w:pStyle w:val="a3"/>
        <w:spacing w:after="0" w:line="240" w:lineRule="auto"/>
        <w:ind w:left="0"/>
        <w:rPr>
          <w:rFonts w:ascii="Times New Roman" w:hAnsi="Times New Roman"/>
          <w:sz w:val="24"/>
          <w:szCs w:val="24"/>
        </w:rPr>
      </w:pPr>
      <w:r w:rsidRPr="00CE05FA">
        <w:rPr>
          <w:rFonts w:ascii="Times New Roman" w:hAnsi="Times New Roman"/>
          <w:sz w:val="24"/>
          <w:szCs w:val="24"/>
        </w:rPr>
        <w:t xml:space="preserve">Получателями субсидий являются – </w:t>
      </w:r>
      <w:r>
        <w:rPr>
          <w:rFonts w:ascii="Times New Roman" w:hAnsi="Times New Roman"/>
          <w:sz w:val="24"/>
          <w:szCs w:val="24"/>
        </w:rPr>
        <w:t>65</w:t>
      </w:r>
      <w:r w:rsidRPr="00CE05FA">
        <w:rPr>
          <w:rFonts w:ascii="Times New Roman" w:hAnsi="Times New Roman"/>
          <w:sz w:val="24"/>
          <w:szCs w:val="24"/>
        </w:rPr>
        <w:t xml:space="preserve">, из них бюджетные учреждения </w:t>
      </w:r>
      <w:r>
        <w:rPr>
          <w:rFonts w:ascii="Times New Roman" w:hAnsi="Times New Roman"/>
          <w:sz w:val="24"/>
          <w:szCs w:val="24"/>
        </w:rPr>
        <w:t>51</w:t>
      </w:r>
      <w:r w:rsidRPr="00CE05FA">
        <w:rPr>
          <w:rFonts w:ascii="Times New Roman" w:hAnsi="Times New Roman"/>
          <w:sz w:val="24"/>
          <w:szCs w:val="24"/>
        </w:rPr>
        <w:t xml:space="preserve">, автономные учреждения – </w:t>
      </w:r>
      <w:r>
        <w:rPr>
          <w:rFonts w:ascii="Times New Roman" w:hAnsi="Times New Roman"/>
          <w:sz w:val="24"/>
          <w:szCs w:val="24"/>
        </w:rPr>
        <w:t>14</w:t>
      </w:r>
      <w:r w:rsidRPr="00CE05FA">
        <w:rPr>
          <w:rFonts w:ascii="Times New Roman" w:hAnsi="Times New Roman"/>
          <w:sz w:val="24"/>
          <w:szCs w:val="24"/>
        </w:rPr>
        <w:t>.</w:t>
      </w:r>
    </w:p>
    <w:p w:rsidR="00C8239E" w:rsidRDefault="00C8239E" w:rsidP="002B3523">
      <w:pPr>
        <w:pStyle w:val="a3"/>
        <w:spacing w:after="0" w:line="240" w:lineRule="auto"/>
        <w:ind w:left="709" w:firstLine="0"/>
        <w:rPr>
          <w:rFonts w:ascii="Times New Roman" w:hAnsi="Times New Roman"/>
          <w:sz w:val="24"/>
          <w:szCs w:val="24"/>
        </w:rPr>
      </w:pPr>
      <w:r w:rsidRPr="00CE05FA">
        <w:rPr>
          <w:rFonts w:ascii="Times New Roman" w:hAnsi="Times New Roman"/>
          <w:sz w:val="24"/>
          <w:szCs w:val="24"/>
        </w:rPr>
        <w:t xml:space="preserve">Муниципальные унитарные предприятия – </w:t>
      </w:r>
      <w:r>
        <w:rPr>
          <w:rFonts w:ascii="Times New Roman" w:hAnsi="Times New Roman"/>
          <w:sz w:val="24"/>
          <w:szCs w:val="24"/>
        </w:rPr>
        <w:t>12</w:t>
      </w:r>
      <w:r w:rsidRPr="00CE05FA">
        <w:rPr>
          <w:rFonts w:ascii="Times New Roman" w:hAnsi="Times New Roman"/>
          <w:sz w:val="24"/>
          <w:szCs w:val="24"/>
        </w:rPr>
        <w:t>.</w:t>
      </w:r>
    </w:p>
    <w:p w:rsidR="00C8239E" w:rsidRPr="00FF6467" w:rsidRDefault="00C8239E" w:rsidP="002B3523">
      <w:pPr>
        <w:ind w:firstLine="709"/>
        <w:jc w:val="both"/>
        <w:rPr>
          <w:b/>
          <w:sz w:val="24"/>
          <w:szCs w:val="24"/>
        </w:rPr>
      </w:pPr>
    </w:p>
    <w:p w:rsidR="00C8239E" w:rsidRDefault="00C8239E" w:rsidP="002B3523">
      <w:pPr>
        <w:ind w:firstLine="709"/>
        <w:jc w:val="both"/>
        <w:rPr>
          <w:sz w:val="24"/>
          <w:szCs w:val="24"/>
        </w:rPr>
      </w:pPr>
      <w:r w:rsidRPr="00FF6467">
        <w:rPr>
          <w:b/>
          <w:sz w:val="24"/>
          <w:szCs w:val="24"/>
        </w:rPr>
        <w:t>По состоянию на 01.01.2022 на бюджете г. Воткинска состоит:</w:t>
      </w:r>
    </w:p>
    <w:p w:rsidR="00C8239E" w:rsidRDefault="00C8239E" w:rsidP="002B3523">
      <w:pPr>
        <w:ind w:firstLine="709"/>
        <w:jc w:val="both"/>
        <w:rPr>
          <w:sz w:val="24"/>
          <w:szCs w:val="24"/>
        </w:rPr>
      </w:pPr>
      <w:r>
        <w:rPr>
          <w:sz w:val="24"/>
          <w:szCs w:val="24"/>
        </w:rPr>
        <w:t>-</w:t>
      </w:r>
      <w:r w:rsidRPr="00CE05FA">
        <w:rPr>
          <w:sz w:val="24"/>
          <w:szCs w:val="24"/>
        </w:rPr>
        <w:t xml:space="preserve"> </w:t>
      </w:r>
      <w:r>
        <w:rPr>
          <w:sz w:val="24"/>
          <w:szCs w:val="24"/>
        </w:rPr>
        <w:t>78 участников бюджетного процесса, в том числе: 68 учреждений, 9 ГРБС, 1 публично-правовое образование,</w:t>
      </w:r>
    </w:p>
    <w:p w:rsidR="00C8239E" w:rsidRDefault="00C8239E" w:rsidP="002B3523">
      <w:pPr>
        <w:ind w:firstLine="709"/>
        <w:jc w:val="both"/>
        <w:rPr>
          <w:sz w:val="24"/>
          <w:szCs w:val="24"/>
        </w:rPr>
      </w:pPr>
      <w:r>
        <w:rPr>
          <w:sz w:val="24"/>
          <w:szCs w:val="24"/>
        </w:rPr>
        <w:t>- 10</w:t>
      </w:r>
      <w:r w:rsidRPr="00CE05FA">
        <w:rPr>
          <w:sz w:val="24"/>
          <w:szCs w:val="24"/>
        </w:rPr>
        <w:t xml:space="preserve"> муниципальных унитарных предприяти</w:t>
      </w:r>
      <w:r>
        <w:rPr>
          <w:sz w:val="24"/>
          <w:szCs w:val="24"/>
        </w:rPr>
        <w:t>й,</w:t>
      </w:r>
    </w:p>
    <w:p w:rsidR="00C8239E" w:rsidRPr="00CE05FA" w:rsidRDefault="00C8239E" w:rsidP="002B3523">
      <w:pPr>
        <w:ind w:firstLine="709"/>
        <w:jc w:val="both"/>
        <w:rPr>
          <w:sz w:val="24"/>
          <w:szCs w:val="24"/>
        </w:rPr>
      </w:pPr>
      <w:r>
        <w:rPr>
          <w:sz w:val="24"/>
          <w:szCs w:val="24"/>
        </w:rPr>
        <w:t xml:space="preserve"> </w:t>
      </w:r>
      <w:r w:rsidRPr="00CE05FA">
        <w:rPr>
          <w:sz w:val="24"/>
          <w:szCs w:val="24"/>
        </w:rPr>
        <w:t xml:space="preserve">(сведения о количестве подведомственных участников бюджетного процесса ф. </w:t>
      </w:r>
      <w:r>
        <w:rPr>
          <w:sz w:val="24"/>
          <w:szCs w:val="24"/>
        </w:rPr>
        <w:t>161-УР</w:t>
      </w:r>
      <w:r w:rsidRPr="00CE05FA">
        <w:rPr>
          <w:sz w:val="24"/>
          <w:szCs w:val="24"/>
        </w:rPr>
        <w:t>), из них:</w:t>
      </w:r>
    </w:p>
    <w:p w:rsidR="00C8239E" w:rsidRPr="00CE05FA" w:rsidRDefault="00C8239E" w:rsidP="002B3523">
      <w:pPr>
        <w:pStyle w:val="a3"/>
        <w:spacing w:after="0" w:line="240" w:lineRule="auto"/>
        <w:ind w:left="0"/>
        <w:rPr>
          <w:rFonts w:ascii="Times New Roman" w:hAnsi="Times New Roman"/>
          <w:sz w:val="24"/>
          <w:szCs w:val="24"/>
        </w:rPr>
      </w:pPr>
      <w:r w:rsidRPr="00E530B4">
        <w:rPr>
          <w:rFonts w:ascii="Times New Roman" w:hAnsi="Times New Roman"/>
          <w:sz w:val="24"/>
          <w:szCs w:val="24"/>
        </w:rPr>
        <w:t>Полномочиями получателей бюджетных средств наделены 12 учреждений</w:t>
      </w:r>
      <w:r w:rsidRPr="00CE05FA">
        <w:rPr>
          <w:rFonts w:ascii="Times New Roman" w:hAnsi="Times New Roman"/>
          <w:sz w:val="24"/>
          <w:szCs w:val="24"/>
        </w:rPr>
        <w:t xml:space="preserve">, из них ГРБС – </w:t>
      </w:r>
      <w:r>
        <w:rPr>
          <w:rFonts w:ascii="Times New Roman" w:hAnsi="Times New Roman"/>
          <w:sz w:val="24"/>
          <w:szCs w:val="24"/>
        </w:rPr>
        <w:t>9</w:t>
      </w:r>
      <w:r w:rsidRPr="00CE05FA">
        <w:rPr>
          <w:rFonts w:ascii="Times New Roman" w:hAnsi="Times New Roman"/>
          <w:sz w:val="24"/>
          <w:szCs w:val="24"/>
        </w:rPr>
        <w:t>;</w:t>
      </w:r>
    </w:p>
    <w:p w:rsidR="00C8239E" w:rsidRPr="00CE05FA" w:rsidRDefault="00C8239E" w:rsidP="002B3523">
      <w:pPr>
        <w:pStyle w:val="a3"/>
        <w:spacing w:after="0" w:line="240" w:lineRule="auto"/>
        <w:ind w:left="0"/>
        <w:rPr>
          <w:rFonts w:ascii="Times New Roman" w:hAnsi="Times New Roman"/>
          <w:sz w:val="24"/>
          <w:szCs w:val="24"/>
        </w:rPr>
      </w:pPr>
      <w:r w:rsidRPr="00CE05FA">
        <w:rPr>
          <w:rFonts w:ascii="Times New Roman" w:hAnsi="Times New Roman"/>
          <w:sz w:val="24"/>
          <w:szCs w:val="24"/>
        </w:rPr>
        <w:t>Полномочиями главного администратора и администратора источников внутреннего финансирования дефицита бюджета – 2 учреждения;</w:t>
      </w:r>
    </w:p>
    <w:p w:rsidR="00C8239E" w:rsidRPr="00CE05FA" w:rsidRDefault="00C8239E" w:rsidP="00A860F5">
      <w:pPr>
        <w:pStyle w:val="a3"/>
        <w:spacing w:after="0" w:line="240" w:lineRule="auto"/>
        <w:ind w:left="0"/>
        <w:rPr>
          <w:rFonts w:ascii="Times New Roman" w:hAnsi="Times New Roman"/>
          <w:sz w:val="24"/>
          <w:szCs w:val="24"/>
        </w:rPr>
      </w:pPr>
      <w:r w:rsidRPr="00CE05FA">
        <w:rPr>
          <w:rFonts w:ascii="Times New Roman" w:hAnsi="Times New Roman"/>
          <w:sz w:val="24"/>
          <w:szCs w:val="24"/>
        </w:rPr>
        <w:t xml:space="preserve">Получателями субсидий являются – </w:t>
      </w:r>
      <w:r>
        <w:rPr>
          <w:rFonts w:ascii="Times New Roman" w:hAnsi="Times New Roman"/>
          <w:sz w:val="24"/>
          <w:szCs w:val="24"/>
        </w:rPr>
        <w:t>65</w:t>
      </w:r>
      <w:r w:rsidRPr="00CE05FA">
        <w:rPr>
          <w:rFonts w:ascii="Times New Roman" w:hAnsi="Times New Roman"/>
          <w:sz w:val="24"/>
          <w:szCs w:val="24"/>
        </w:rPr>
        <w:t xml:space="preserve">, из них бюджетные учреждения </w:t>
      </w:r>
      <w:r>
        <w:rPr>
          <w:rFonts w:ascii="Times New Roman" w:hAnsi="Times New Roman"/>
          <w:sz w:val="24"/>
          <w:szCs w:val="24"/>
        </w:rPr>
        <w:t>52</w:t>
      </w:r>
      <w:r w:rsidRPr="00CE05FA">
        <w:rPr>
          <w:rFonts w:ascii="Times New Roman" w:hAnsi="Times New Roman"/>
          <w:sz w:val="24"/>
          <w:szCs w:val="24"/>
        </w:rPr>
        <w:t xml:space="preserve">, автономные учреждения – </w:t>
      </w:r>
      <w:r>
        <w:rPr>
          <w:rFonts w:ascii="Times New Roman" w:hAnsi="Times New Roman"/>
          <w:sz w:val="24"/>
          <w:szCs w:val="24"/>
        </w:rPr>
        <w:t>13</w:t>
      </w:r>
      <w:r w:rsidRPr="00CE05FA">
        <w:rPr>
          <w:rFonts w:ascii="Times New Roman" w:hAnsi="Times New Roman"/>
          <w:sz w:val="24"/>
          <w:szCs w:val="24"/>
        </w:rPr>
        <w:t>.</w:t>
      </w:r>
    </w:p>
    <w:p w:rsidR="00C8239E" w:rsidRDefault="00C8239E" w:rsidP="00A860F5">
      <w:pPr>
        <w:pStyle w:val="a3"/>
        <w:spacing w:after="0" w:line="240" w:lineRule="auto"/>
        <w:ind w:left="709" w:firstLine="0"/>
        <w:rPr>
          <w:sz w:val="24"/>
          <w:szCs w:val="24"/>
        </w:rPr>
      </w:pPr>
      <w:r w:rsidRPr="00CE05FA">
        <w:rPr>
          <w:rFonts w:ascii="Times New Roman" w:hAnsi="Times New Roman"/>
          <w:sz w:val="24"/>
          <w:szCs w:val="24"/>
        </w:rPr>
        <w:t xml:space="preserve">Муниципальные унитарные предприятия – </w:t>
      </w:r>
      <w:r>
        <w:rPr>
          <w:rFonts w:ascii="Times New Roman" w:hAnsi="Times New Roman"/>
          <w:sz w:val="24"/>
          <w:szCs w:val="24"/>
        </w:rPr>
        <w:t>10</w:t>
      </w:r>
      <w:r w:rsidRPr="00CE05FA">
        <w:rPr>
          <w:rFonts w:ascii="Times New Roman" w:hAnsi="Times New Roman"/>
          <w:sz w:val="24"/>
          <w:szCs w:val="24"/>
        </w:rPr>
        <w:t>.</w:t>
      </w:r>
      <w:r w:rsidRPr="000F775E">
        <w:rPr>
          <w:sz w:val="24"/>
          <w:szCs w:val="24"/>
        </w:rPr>
        <w:t xml:space="preserve"> </w:t>
      </w:r>
    </w:p>
    <w:p w:rsidR="00A860F5" w:rsidRPr="000F775E" w:rsidRDefault="00A860F5" w:rsidP="00A860F5">
      <w:pPr>
        <w:pStyle w:val="a3"/>
        <w:spacing w:after="0" w:line="240" w:lineRule="auto"/>
        <w:ind w:left="709" w:firstLine="0"/>
        <w:rPr>
          <w:rFonts w:ascii="Times New Roman" w:hAnsi="Times New Roman"/>
          <w:sz w:val="24"/>
          <w:szCs w:val="24"/>
        </w:rPr>
      </w:pPr>
    </w:p>
    <w:p w:rsidR="00C8239E" w:rsidRPr="000F775E" w:rsidRDefault="00C8239E" w:rsidP="002B3523">
      <w:pPr>
        <w:ind w:firstLine="709"/>
        <w:jc w:val="both"/>
        <w:rPr>
          <w:b/>
          <w:sz w:val="24"/>
          <w:szCs w:val="24"/>
        </w:rPr>
      </w:pPr>
      <w:r w:rsidRPr="000F775E">
        <w:rPr>
          <w:b/>
          <w:sz w:val="24"/>
          <w:szCs w:val="24"/>
        </w:rPr>
        <w:t>Изменения произошли в результате:</w:t>
      </w:r>
    </w:p>
    <w:p w:rsidR="00C8239E" w:rsidRPr="000F775E" w:rsidRDefault="00C8239E" w:rsidP="00A860F5">
      <w:pPr>
        <w:ind w:firstLine="709"/>
        <w:jc w:val="both"/>
        <w:rPr>
          <w:sz w:val="24"/>
          <w:szCs w:val="24"/>
        </w:rPr>
      </w:pPr>
      <w:r>
        <w:rPr>
          <w:sz w:val="24"/>
          <w:szCs w:val="24"/>
        </w:rPr>
        <w:t>С</w:t>
      </w:r>
      <w:r w:rsidRPr="000F775E">
        <w:rPr>
          <w:sz w:val="24"/>
          <w:szCs w:val="24"/>
        </w:rPr>
        <w:t>оздания Муниципального казенного учреждения «Управление капитального строительства города Воткинска» путем изменения типа Муниципального автономного учреждения «Управление капитального строительства города Воткинска» (Постановление Администрации города</w:t>
      </w:r>
      <w:r>
        <w:rPr>
          <w:sz w:val="24"/>
          <w:szCs w:val="24"/>
        </w:rPr>
        <w:t xml:space="preserve"> Воткинска от 18.02.2021 № 200);</w:t>
      </w:r>
    </w:p>
    <w:p w:rsidR="00C8239E" w:rsidRPr="001B6A84" w:rsidRDefault="00C8239E" w:rsidP="00A860F5">
      <w:pPr>
        <w:ind w:firstLine="709"/>
        <w:jc w:val="both"/>
        <w:rPr>
          <w:sz w:val="24"/>
          <w:szCs w:val="24"/>
        </w:rPr>
      </w:pPr>
      <w:r w:rsidRPr="001B6A84">
        <w:rPr>
          <w:sz w:val="24"/>
          <w:szCs w:val="24"/>
        </w:rPr>
        <w:t>Создания Муниципального бюджетного учреждения «Муниципальный информационно-методический центр» города Воткинска Удмуртской Республики» (Постановление Администрации города Воткинска от 29.12.2020 № 1737);</w:t>
      </w:r>
    </w:p>
    <w:p w:rsidR="00C8239E" w:rsidRPr="001B6A84" w:rsidRDefault="00C8239E" w:rsidP="00A860F5">
      <w:pPr>
        <w:ind w:left="709"/>
        <w:jc w:val="both"/>
        <w:rPr>
          <w:sz w:val="24"/>
          <w:szCs w:val="24"/>
        </w:rPr>
      </w:pPr>
      <w:r w:rsidRPr="001B6A84">
        <w:rPr>
          <w:sz w:val="24"/>
          <w:szCs w:val="24"/>
        </w:rPr>
        <w:t>Уменьшения количества муниципальны</w:t>
      </w:r>
      <w:r>
        <w:rPr>
          <w:sz w:val="24"/>
          <w:szCs w:val="24"/>
        </w:rPr>
        <w:t>х унитарных предприятий за счет</w:t>
      </w:r>
      <w:r w:rsidRPr="001B6A84">
        <w:rPr>
          <w:sz w:val="24"/>
          <w:szCs w:val="24"/>
        </w:rPr>
        <w:t>:</w:t>
      </w:r>
    </w:p>
    <w:p w:rsidR="00C8239E" w:rsidRPr="00DC4BB4" w:rsidRDefault="00C8239E" w:rsidP="002B3523">
      <w:pPr>
        <w:ind w:firstLine="709"/>
        <w:jc w:val="both"/>
        <w:rPr>
          <w:sz w:val="24"/>
          <w:szCs w:val="24"/>
        </w:rPr>
      </w:pPr>
      <w:r w:rsidRPr="00931DC7">
        <w:rPr>
          <w:sz w:val="24"/>
          <w:szCs w:val="24"/>
        </w:rPr>
        <w:t>- ликвидации МУП «Центральный городской рынок» города Воткинска (Постановление Администрации города Воткинска № 1655 от 09.06.2014, выписка из ЕГРЮЛ от 23.08.2021)</w:t>
      </w:r>
      <w:r>
        <w:rPr>
          <w:sz w:val="24"/>
          <w:szCs w:val="24"/>
        </w:rPr>
        <w:t>;</w:t>
      </w:r>
    </w:p>
    <w:p w:rsidR="00C8239E" w:rsidRDefault="00C8239E" w:rsidP="002B3523">
      <w:pPr>
        <w:ind w:firstLine="709"/>
        <w:jc w:val="both"/>
        <w:rPr>
          <w:sz w:val="24"/>
          <w:szCs w:val="24"/>
        </w:rPr>
      </w:pPr>
      <w:r w:rsidRPr="00931DC7">
        <w:rPr>
          <w:sz w:val="24"/>
          <w:szCs w:val="24"/>
        </w:rPr>
        <w:t>- прекращения деятельности М</w:t>
      </w:r>
      <w:r>
        <w:rPr>
          <w:sz w:val="24"/>
          <w:szCs w:val="24"/>
        </w:rPr>
        <w:t>униципального</w:t>
      </w:r>
      <w:r w:rsidRPr="00931DC7">
        <w:rPr>
          <w:sz w:val="24"/>
          <w:szCs w:val="24"/>
        </w:rPr>
        <w:t xml:space="preserve"> унитарно</w:t>
      </w:r>
      <w:r>
        <w:rPr>
          <w:sz w:val="24"/>
          <w:szCs w:val="24"/>
        </w:rPr>
        <w:t>го</w:t>
      </w:r>
      <w:r w:rsidRPr="00931DC7">
        <w:rPr>
          <w:sz w:val="24"/>
          <w:szCs w:val="24"/>
        </w:rPr>
        <w:t xml:space="preserve"> предприяти</w:t>
      </w:r>
      <w:r>
        <w:rPr>
          <w:sz w:val="24"/>
          <w:szCs w:val="24"/>
        </w:rPr>
        <w:t>я</w:t>
      </w:r>
      <w:r w:rsidRPr="00931DC7">
        <w:rPr>
          <w:sz w:val="24"/>
          <w:szCs w:val="24"/>
        </w:rPr>
        <w:t xml:space="preserve"> торговли и общественного питания «Марс» города Воткинска путем реорганизации в форме присоединения МУП ТОП «Поиск» </w:t>
      </w:r>
      <w:r w:rsidR="006D5FC4" w:rsidRPr="006D5FC4">
        <w:rPr>
          <w:sz w:val="24"/>
          <w:szCs w:val="24"/>
        </w:rPr>
        <w:t>(</w:t>
      </w:r>
      <w:r w:rsidR="006D5FC4" w:rsidRPr="000F775E">
        <w:rPr>
          <w:sz w:val="24"/>
          <w:szCs w:val="24"/>
        </w:rPr>
        <w:t>Постановление Администрации города</w:t>
      </w:r>
      <w:r w:rsidR="006D5FC4">
        <w:rPr>
          <w:sz w:val="24"/>
          <w:szCs w:val="24"/>
        </w:rPr>
        <w:t xml:space="preserve"> Воткинска от</w:t>
      </w:r>
      <w:r w:rsidR="006D5FC4" w:rsidRPr="006D5FC4">
        <w:rPr>
          <w:sz w:val="24"/>
          <w:szCs w:val="24"/>
        </w:rPr>
        <w:t xml:space="preserve"> 02</w:t>
      </w:r>
      <w:r w:rsidR="006D5FC4">
        <w:rPr>
          <w:sz w:val="24"/>
          <w:szCs w:val="24"/>
        </w:rPr>
        <w:t>.02.2021 № 263)</w:t>
      </w:r>
      <w:r w:rsidRPr="00931DC7">
        <w:rPr>
          <w:sz w:val="24"/>
          <w:szCs w:val="24"/>
        </w:rPr>
        <w:t>.</w:t>
      </w:r>
    </w:p>
    <w:p w:rsidR="00C8239E" w:rsidRDefault="00C8239E" w:rsidP="002B3523">
      <w:pPr>
        <w:ind w:firstLine="709"/>
        <w:jc w:val="both"/>
        <w:rPr>
          <w:sz w:val="24"/>
          <w:szCs w:val="24"/>
        </w:rPr>
      </w:pPr>
    </w:p>
    <w:p w:rsidR="00C8239E" w:rsidRDefault="00C8239E" w:rsidP="002B3523">
      <w:pPr>
        <w:ind w:firstLine="709"/>
        <w:jc w:val="both"/>
        <w:rPr>
          <w:sz w:val="24"/>
          <w:szCs w:val="24"/>
        </w:rPr>
      </w:pPr>
      <w:r w:rsidRPr="00961142">
        <w:rPr>
          <w:sz w:val="24"/>
          <w:szCs w:val="24"/>
        </w:rPr>
        <w:t xml:space="preserve">Также необходимо отметить, что Решением Воткинской городской Думы от 09.12.2020 № 32-РП утверждена новая структура Администрации города Воткинска, из состава которой исключен ГРБС  «Управление капитального строительства города </w:t>
      </w:r>
      <w:r w:rsidRPr="00961142">
        <w:rPr>
          <w:sz w:val="24"/>
          <w:szCs w:val="24"/>
        </w:rPr>
        <w:lastRenderedPageBreak/>
        <w:t>Воткинска». По состоянию на 01.01.2022 данное учреждение не ликвидировано, и до конца года являлось участником бюджетного процесса.</w:t>
      </w:r>
    </w:p>
    <w:p w:rsidR="00F022F9" w:rsidRPr="00961142" w:rsidRDefault="00F022F9" w:rsidP="002B3523">
      <w:pPr>
        <w:ind w:firstLine="709"/>
        <w:jc w:val="both"/>
        <w:rPr>
          <w:sz w:val="24"/>
          <w:szCs w:val="24"/>
        </w:rPr>
      </w:pPr>
    </w:p>
    <w:p w:rsidR="00C8239E" w:rsidRDefault="00C8239E" w:rsidP="002B3523">
      <w:pPr>
        <w:tabs>
          <w:tab w:val="left" w:pos="6810"/>
        </w:tabs>
        <w:ind w:firstLine="709"/>
        <w:jc w:val="both"/>
        <w:rPr>
          <w:rFonts w:eastAsiaTheme="minorHAnsi"/>
          <w:sz w:val="24"/>
          <w:szCs w:val="24"/>
          <w:lang w:eastAsia="en-US"/>
        </w:rPr>
      </w:pPr>
      <w:r w:rsidRPr="0049001B">
        <w:rPr>
          <w:sz w:val="24"/>
          <w:szCs w:val="24"/>
        </w:rPr>
        <w:t>Особенности составления и представления годовой отчетности за 202</w:t>
      </w:r>
      <w:r>
        <w:rPr>
          <w:sz w:val="24"/>
          <w:szCs w:val="24"/>
        </w:rPr>
        <w:t xml:space="preserve">1 </w:t>
      </w:r>
      <w:r w:rsidRPr="0049001B">
        <w:rPr>
          <w:sz w:val="24"/>
          <w:szCs w:val="24"/>
        </w:rPr>
        <w:t xml:space="preserve">год предусмотрены совместным письмом </w:t>
      </w:r>
      <w:r w:rsidRPr="0038464B">
        <w:rPr>
          <w:sz w:val="24"/>
          <w:szCs w:val="24"/>
        </w:rPr>
        <w:t>Минфина России N 02-06-07/97427, Казначейства России N 07-04-05/02-29373 от 01.12.2021 "О дополнительных критериях по раскрытию информации при составлении и представлении годовой консолидированной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2021 год"</w:t>
      </w:r>
      <w:r>
        <w:rPr>
          <w:sz w:val="24"/>
          <w:szCs w:val="24"/>
        </w:rPr>
        <w:t xml:space="preserve">, </w:t>
      </w:r>
      <w:r w:rsidRPr="002A1899">
        <w:rPr>
          <w:rFonts w:eastAsiaTheme="minorHAnsi"/>
          <w:sz w:val="24"/>
          <w:szCs w:val="24"/>
          <w:lang w:eastAsia="en-US"/>
        </w:rPr>
        <w:t>письм</w:t>
      </w:r>
      <w:r>
        <w:rPr>
          <w:rFonts w:eastAsiaTheme="minorHAnsi"/>
          <w:sz w:val="24"/>
          <w:szCs w:val="24"/>
          <w:lang w:eastAsia="en-US"/>
        </w:rPr>
        <w:t>ом</w:t>
      </w:r>
      <w:r w:rsidRPr="002A1899">
        <w:rPr>
          <w:rFonts w:eastAsiaTheme="minorHAnsi"/>
          <w:sz w:val="24"/>
          <w:szCs w:val="24"/>
          <w:lang w:eastAsia="en-US"/>
        </w:rPr>
        <w:t xml:space="preserve"> Минфина Удмуртской Республики от</w:t>
      </w:r>
      <w:r>
        <w:rPr>
          <w:rFonts w:eastAsiaTheme="minorHAnsi"/>
          <w:sz w:val="24"/>
          <w:szCs w:val="24"/>
          <w:lang w:eastAsia="en-US"/>
        </w:rPr>
        <w:t xml:space="preserve"> 11.01.2022 </w:t>
      </w:r>
      <w:r w:rsidRPr="002A1899">
        <w:rPr>
          <w:rFonts w:eastAsiaTheme="minorHAnsi"/>
          <w:sz w:val="24"/>
          <w:szCs w:val="24"/>
          <w:lang w:eastAsia="en-US"/>
        </w:rPr>
        <w:t xml:space="preserve">№ </w:t>
      </w:r>
      <w:r>
        <w:rPr>
          <w:rFonts w:eastAsiaTheme="minorHAnsi"/>
          <w:sz w:val="24"/>
          <w:szCs w:val="24"/>
          <w:lang w:eastAsia="en-US"/>
        </w:rPr>
        <w:t>0044/09-15</w:t>
      </w:r>
      <w:r w:rsidRPr="002A1899">
        <w:rPr>
          <w:rFonts w:eastAsiaTheme="minorHAnsi"/>
          <w:sz w:val="24"/>
          <w:szCs w:val="24"/>
          <w:lang w:eastAsia="en-US"/>
        </w:rPr>
        <w:t>.</w:t>
      </w:r>
    </w:p>
    <w:p w:rsidR="00C8239E" w:rsidRPr="00DB062A" w:rsidRDefault="00C8239E" w:rsidP="002B3523">
      <w:pPr>
        <w:tabs>
          <w:tab w:val="left" w:pos="6810"/>
        </w:tabs>
        <w:ind w:firstLine="709"/>
        <w:jc w:val="both"/>
        <w:rPr>
          <w:sz w:val="24"/>
          <w:szCs w:val="24"/>
        </w:rPr>
      </w:pPr>
      <w:r w:rsidRPr="00DB062A">
        <w:rPr>
          <w:sz w:val="24"/>
          <w:szCs w:val="24"/>
        </w:rPr>
        <w:t>Срок представления годовой отчетности об исполнении бюджета за 20</w:t>
      </w:r>
      <w:r>
        <w:rPr>
          <w:sz w:val="24"/>
          <w:szCs w:val="24"/>
        </w:rPr>
        <w:t>21</w:t>
      </w:r>
      <w:r w:rsidRPr="00DB062A">
        <w:rPr>
          <w:sz w:val="24"/>
          <w:szCs w:val="24"/>
        </w:rPr>
        <w:t xml:space="preserve"> год установлен приказом Минфина УР от </w:t>
      </w:r>
      <w:r>
        <w:rPr>
          <w:sz w:val="24"/>
          <w:szCs w:val="24"/>
        </w:rPr>
        <w:t>22.12.2021</w:t>
      </w:r>
      <w:r w:rsidRPr="00DB062A">
        <w:rPr>
          <w:sz w:val="24"/>
          <w:szCs w:val="24"/>
        </w:rPr>
        <w:t xml:space="preserve"> № </w:t>
      </w:r>
      <w:r>
        <w:rPr>
          <w:sz w:val="24"/>
          <w:szCs w:val="24"/>
        </w:rPr>
        <w:t>40н</w:t>
      </w:r>
      <w:r w:rsidRPr="00DB062A">
        <w:rPr>
          <w:sz w:val="24"/>
          <w:szCs w:val="24"/>
        </w:rPr>
        <w:t>, для МО «</w:t>
      </w:r>
      <w:r>
        <w:rPr>
          <w:sz w:val="24"/>
          <w:szCs w:val="24"/>
        </w:rPr>
        <w:t xml:space="preserve">Городской округ </w:t>
      </w:r>
      <w:r w:rsidRPr="00DB062A">
        <w:rPr>
          <w:sz w:val="24"/>
          <w:szCs w:val="24"/>
        </w:rPr>
        <w:t xml:space="preserve">Город </w:t>
      </w:r>
      <w:r>
        <w:rPr>
          <w:sz w:val="24"/>
          <w:szCs w:val="24"/>
        </w:rPr>
        <w:t>Воткинск Удмуртской Республики</w:t>
      </w:r>
      <w:r w:rsidRPr="00DB062A">
        <w:rPr>
          <w:sz w:val="24"/>
          <w:szCs w:val="24"/>
        </w:rPr>
        <w:t>» - не позднее 0</w:t>
      </w:r>
      <w:r>
        <w:rPr>
          <w:sz w:val="24"/>
          <w:szCs w:val="24"/>
        </w:rPr>
        <w:t>4</w:t>
      </w:r>
      <w:r w:rsidRPr="00DB062A">
        <w:rPr>
          <w:sz w:val="24"/>
          <w:szCs w:val="24"/>
        </w:rPr>
        <w:t>.02.20</w:t>
      </w:r>
      <w:r>
        <w:rPr>
          <w:sz w:val="24"/>
          <w:szCs w:val="24"/>
        </w:rPr>
        <w:t>22</w:t>
      </w:r>
      <w:r w:rsidRPr="00DB062A">
        <w:rPr>
          <w:sz w:val="24"/>
          <w:szCs w:val="24"/>
        </w:rPr>
        <w:t>.</w:t>
      </w:r>
    </w:p>
    <w:p w:rsidR="00C8239E" w:rsidRPr="00DB062A" w:rsidRDefault="00C8239E" w:rsidP="002B3523">
      <w:pPr>
        <w:tabs>
          <w:tab w:val="left" w:pos="6810"/>
        </w:tabs>
        <w:ind w:firstLine="709"/>
        <w:jc w:val="both"/>
        <w:rPr>
          <w:sz w:val="24"/>
          <w:szCs w:val="24"/>
        </w:rPr>
      </w:pPr>
      <w:r w:rsidRPr="005A6BFD">
        <w:rPr>
          <w:sz w:val="24"/>
          <w:szCs w:val="24"/>
        </w:rPr>
        <w:t>Сроки представления сводной годовой отчетности за 202</w:t>
      </w:r>
      <w:r>
        <w:rPr>
          <w:sz w:val="24"/>
          <w:szCs w:val="24"/>
        </w:rPr>
        <w:t>1</w:t>
      </w:r>
      <w:r w:rsidRPr="005A6BFD">
        <w:rPr>
          <w:sz w:val="24"/>
          <w:szCs w:val="24"/>
        </w:rPr>
        <w:t xml:space="preserve"> год ГРБС, ГАБС, главными администраторами источников финансирования дефицита бюджета г.</w:t>
      </w:r>
      <w:r>
        <w:rPr>
          <w:sz w:val="24"/>
          <w:szCs w:val="24"/>
        </w:rPr>
        <w:t>Воткинска</w:t>
      </w:r>
      <w:r w:rsidRPr="005A6BFD">
        <w:rPr>
          <w:sz w:val="24"/>
          <w:szCs w:val="24"/>
        </w:rPr>
        <w:t xml:space="preserve">, определены приказом Управления финансов от </w:t>
      </w:r>
      <w:r>
        <w:rPr>
          <w:sz w:val="24"/>
          <w:szCs w:val="24"/>
        </w:rPr>
        <w:t>29.12.2021</w:t>
      </w:r>
      <w:r w:rsidRPr="005A6BFD">
        <w:rPr>
          <w:sz w:val="24"/>
          <w:szCs w:val="24"/>
        </w:rPr>
        <w:t xml:space="preserve"> № </w:t>
      </w:r>
      <w:r>
        <w:rPr>
          <w:sz w:val="24"/>
          <w:szCs w:val="24"/>
        </w:rPr>
        <w:t>52</w:t>
      </w:r>
      <w:r w:rsidRPr="005A6BFD">
        <w:rPr>
          <w:sz w:val="24"/>
          <w:szCs w:val="24"/>
        </w:rPr>
        <w:t xml:space="preserve"> (далее – приказ УФ г </w:t>
      </w:r>
      <w:r>
        <w:rPr>
          <w:sz w:val="24"/>
          <w:szCs w:val="24"/>
        </w:rPr>
        <w:t>Воткинска</w:t>
      </w:r>
      <w:r w:rsidRPr="005A6BFD">
        <w:rPr>
          <w:sz w:val="24"/>
          <w:szCs w:val="24"/>
        </w:rPr>
        <w:t xml:space="preserve"> № </w:t>
      </w:r>
      <w:r>
        <w:rPr>
          <w:sz w:val="24"/>
          <w:szCs w:val="24"/>
        </w:rPr>
        <w:t>52</w:t>
      </w:r>
      <w:r w:rsidRPr="005A6BFD">
        <w:rPr>
          <w:sz w:val="24"/>
          <w:szCs w:val="24"/>
        </w:rPr>
        <w:t>).</w:t>
      </w:r>
    </w:p>
    <w:p w:rsidR="00C8239E" w:rsidRPr="00DB062A" w:rsidRDefault="00C8239E" w:rsidP="002B3523">
      <w:pPr>
        <w:tabs>
          <w:tab w:val="left" w:pos="6810"/>
        </w:tabs>
        <w:ind w:firstLine="709"/>
        <w:jc w:val="both"/>
        <w:rPr>
          <w:sz w:val="24"/>
          <w:szCs w:val="24"/>
        </w:rPr>
      </w:pPr>
      <w:r w:rsidRPr="00C77332">
        <w:rPr>
          <w:sz w:val="24"/>
          <w:szCs w:val="24"/>
        </w:rPr>
        <w:t xml:space="preserve">Годовая отчетность об исполнении консолидированного бюджета города </w:t>
      </w:r>
      <w:r>
        <w:rPr>
          <w:sz w:val="24"/>
          <w:szCs w:val="24"/>
        </w:rPr>
        <w:t xml:space="preserve">Воткинска </w:t>
      </w:r>
      <w:r w:rsidRPr="00C77332">
        <w:rPr>
          <w:sz w:val="24"/>
          <w:szCs w:val="24"/>
        </w:rPr>
        <w:t>представлена Управлением финансов в Минфин УР в электронном виде с использованием программного продукта «Смарт-свод» в срок, установленный приказом Минфина УР, подписана электронной подписью. Представленный к проверке годовой отчет имеет установленный Минфином УР статус «</w:t>
      </w:r>
      <w:r>
        <w:rPr>
          <w:sz w:val="24"/>
          <w:szCs w:val="24"/>
        </w:rPr>
        <w:t>Утвержден</w:t>
      </w:r>
      <w:r w:rsidRPr="00C77332">
        <w:rPr>
          <w:sz w:val="24"/>
          <w:szCs w:val="24"/>
        </w:rPr>
        <w:t>».</w:t>
      </w:r>
    </w:p>
    <w:p w:rsidR="00C8239E" w:rsidRDefault="00C8239E" w:rsidP="002B3523">
      <w:pPr>
        <w:tabs>
          <w:tab w:val="left" w:pos="6810"/>
        </w:tabs>
        <w:ind w:firstLine="709"/>
        <w:jc w:val="both"/>
        <w:rPr>
          <w:sz w:val="24"/>
          <w:szCs w:val="24"/>
        </w:rPr>
      </w:pPr>
      <w:r w:rsidRPr="00DB062A">
        <w:rPr>
          <w:sz w:val="24"/>
          <w:szCs w:val="24"/>
        </w:rPr>
        <w:t xml:space="preserve">Годовой отчет об исполнении бюджета города </w:t>
      </w:r>
      <w:r>
        <w:rPr>
          <w:sz w:val="24"/>
          <w:szCs w:val="24"/>
        </w:rPr>
        <w:t>Воткинска</w:t>
      </w:r>
      <w:r w:rsidRPr="00DB062A">
        <w:rPr>
          <w:sz w:val="24"/>
          <w:szCs w:val="24"/>
        </w:rPr>
        <w:t xml:space="preserve"> с проектом Решения об исполнении бюджета подготовлен </w:t>
      </w:r>
      <w:r>
        <w:rPr>
          <w:sz w:val="24"/>
          <w:szCs w:val="24"/>
        </w:rPr>
        <w:t>Администрацией города Воткинска</w:t>
      </w:r>
      <w:r w:rsidRPr="00DB062A">
        <w:rPr>
          <w:sz w:val="24"/>
          <w:szCs w:val="24"/>
        </w:rPr>
        <w:t xml:space="preserve"> и передан в </w:t>
      </w:r>
      <w:r>
        <w:rPr>
          <w:sz w:val="24"/>
          <w:szCs w:val="24"/>
        </w:rPr>
        <w:t>Воткинскую</w:t>
      </w:r>
      <w:r w:rsidRPr="00DB062A">
        <w:rPr>
          <w:sz w:val="24"/>
          <w:szCs w:val="24"/>
        </w:rPr>
        <w:t xml:space="preserve"> городскую Думу и </w:t>
      </w:r>
      <w:r>
        <w:rPr>
          <w:sz w:val="24"/>
          <w:szCs w:val="24"/>
        </w:rPr>
        <w:t>К</w:t>
      </w:r>
      <w:r w:rsidRPr="00DB062A">
        <w:rPr>
          <w:sz w:val="24"/>
          <w:szCs w:val="24"/>
        </w:rPr>
        <w:t>онтрольно-счетн</w:t>
      </w:r>
      <w:r>
        <w:rPr>
          <w:sz w:val="24"/>
          <w:szCs w:val="24"/>
        </w:rPr>
        <w:t>ое</w:t>
      </w:r>
      <w:r w:rsidRPr="00DB062A">
        <w:rPr>
          <w:sz w:val="24"/>
          <w:szCs w:val="24"/>
        </w:rPr>
        <w:t xml:space="preserve"> </w:t>
      </w:r>
      <w:r>
        <w:rPr>
          <w:sz w:val="24"/>
          <w:szCs w:val="24"/>
        </w:rPr>
        <w:t>управление города Воткинска</w:t>
      </w:r>
      <w:r w:rsidRPr="00DB062A">
        <w:rPr>
          <w:sz w:val="24"/>
          <w:szCs w:val="24"/>
        </w:rPr>
        <w:t xml:space="preserve"> (далее – КС</w:t>
      </w:r>
      <w:r>
        <w:rPr>
          <w:sz w:val="24"/>
          <w:szCs w:val="24"/>
        </w:rPr>
        <w:t>У</w:t>
      </w:r>
      <w:r w:rsidRPr="00DB062A">
        <w:rPr>
          <w:sz w:val="24"/>
          <w:szCs w:val="24"/>
        </w:rPr>
        <w:t>) с соблюдением сроков, установленных ст</w:t>
      </w:r>
      <w:r w:rsidRPr="00BA399A">
        <w:rPr>
          <w:sz w:val="24"/>
          <w:szCs w:val="24"/>
        </w:rPr>
        <w:t>. 25 Положения "О бюджетном процессе в муниципальном образовании "Город Воткинск"</w:t>
      </w:r>
      <w:r>
        <w:rPr>
          <w:sz w:val="24"/>
          <w:szCs w:val="24"/>
        </w:rPr>
        <w:t xml:space="preserve"> утвержденным р</w:t>
      </w:r>
      <w:r w:rsidRPr="00BA399A">
        <w:rPr>
          <w:sz w:val="24"/>
          <w:szCs w:val="24"/>
        </w:rPr>
        <w:t>ешение</w:t>
      </w:r>
      <w:r>
        <w:rPr>
          <w:sz w:val="24"/>
          <w:szCs w:val="24"/>
        </w:rPr>
        <w:t>м</w:t>
      </w:r>
      <w:r w:rsidRPr="00BA399A">
        <w:rPr>
          <w:sz w:val="24"/>
          <w:szCs w:val="24"/>
        </w:rPr>
        <w:t xml:space="preserve"> Воткинской городской Думы от 26.11.2008 N 403 (ред. от 30.06.2021)</w:t>
      </w:r>
      <w:r w:rsidRPr="00DB062A">
        <w:rPr>
          <w:sz w:val="24"/>
          <w:szCs w:val="24"/>
        </w:rPr>
        <w:t>.</w:t>
      </w:r>
    </w:p>
    <w:p w:rsidR="00C8239E" w:rsidRDefault="00C8239E" w:rsidP="002B3523">
      <w:pPr>
        <w:ind w:firstLine="709"/>
        <w:jc w:val="both"/>
        <w:rPr>
          <w:highlight w:val="yellow"/>
        </w:rPr>
      </w:pPr>
    </w:p>
    <w:p w:rsidR="00C8239E" w:rsidRDefault="00C8239E" w:rsidP="002B3523">
      <w:pPr>
        <w:ind w:firstLine="709"/>
        <w:jc w:val="center"/>
        <w:rPr>
          <w:b/>
          <w:sz w:val="24"/>
          <w:szCs w:val="24"/>
        </w:rPr>
      </w:pPr>
      <w:r w:rsidRPr="00DB3FAC">
        <w:rPr>
          <w:b/>
          <w:sz w:val="24"/>
          <w:szCs w:val="24"/>
        </w:rPr>
        <w:t>2. Оценка полноты состава бюджетной отчетности</w:t>
      </w:r>
    </w:p>
    <w:p w:rsidR="00C8239E" w:rsidRPr="00DB3FAC" w:rsidRDefault="00C8239E" w:rsidP="002B3523">
      <w:pPr>
        <w:ind w:firstLine="709"/>
        <w:jc w:val="center"/>
        <w:rPr>
          <w:b/>
          <w:sz w:val="24"/>
          <w:szCs w:val="24"/>
        </w:rPr>
      </w:pPr>
    </w:p>
    <w:p w:rsidR="00C8239E" w:rsidRPr="00847743" w:rsidRDefault="00C8239E" w:rsidP="002B3523">
      <w:pPr>
        <w:ind w:firstLine="709"/>
        <w:jc w:val="both"/>
        <w:rPr>
          <w:sz w:val="24"/>
          <w:szCs w:val="24"/>
        </w:rPr>
      </w:pPr>
      <w:r w:rsidRPr="00F022F9">
        <w:t xml:space="preserve"> </w:t>
      </w:r>
      <w:r w:rsidRPr="00F022F9">
        <w:rPr>
          <w:sz w:val="24"/>
          <w:szCs w:val="24"/>
        </w:rPr>
        <w:t>Годовая бюджетная отчетность об исполнении консолидированного Бюджета муниципального образования «Город Воткинск» за 2021 год представлена Администрацией города Воткинска по составу и в объеме форм, предусмотренных статьей 264.1 БК РФ и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w:t>
      </w:r>
      <w:r w:rsidRPr="00847743">
        <w:rPr>
          <w:sz w:val="24"/>
          <w:szCs w:val="24"/>
        </w:rPr>
        <w:t xml:space="preserve"> приказом Минфина России от 28.12.2010 № 191н (далее – Инструкция № 191н). </w:t>
      </w:r>
    </w:p>
    <w:p w:rsidR="00C8239E" w:rsidRPr="00847743" w:rsidRDefault="00C8239E" w:rsidP="002B3523">
      <w:pPr>
        <w:ind w:firstLine="709"/>
        <w:jc w:val="both"/>
        <w:rPr>
          <w:sz w:val="24"/>
          <w:szCs w:val="24"/>
        </w:rPr>
      </w:pPr>
      <w:r w:rsidRPr="00847743">
        <w:rPr>
          <w:sz w:val="24"/>
          <w:szCs w:val="24"/>
        </w:rPr>
        <w:t xml:space="preserve">Выборочной проверкой соответствия показателей отдельных форм бюджетной отчетности, отклонения не установлены. </w:t>
      </w:r>
    </w:p>
    <w:p w:rsidR="00C8239E" w:rsidRDefault="00C8239E" w:rsidP="002B3523">
      <w:pPr>
        <w:ind w:firstLine="709"/>
        <w:jc w:val="both"/>
      </w:pPr>
    </w:p>
    <w:p w:rsidR="00C8239E" w:rsidRPr="00847743" w:rsidRDefault="00C8239E" w:rsidP="002B3523">
      <w:pPr>
        <w:ind w:firstLine="709"/>
        <w:jc w:val="both"/>
        <w:rPr>
          <w:sz w:val="24"/>
          <w:szCs w:val="24"/>
        </w:rPr>
      </w:pPr>
      <w:r w:rsidRPr="00F022F9">
        <w:rPr>
          <w:sz w:val="24"/>
          <w:szCs w:val="24"/>
        </w:rPr>
        <w:t xml:space="preserve">Отчет об исполнении Бюджета муниципального образования «Город Воткинск» за 2021 год представлен Администрацией города Воткинска в форме приложения к проекту решения Воткинской городской Думы </w:t>
      </w:r>
      <w:r w:rsidR="00F2185C" w:rsidRPr="00F022F9">
        <w:rPr>
          <w:sz w:val="24"/>
          <w:szCs w:val="24"/>
        </w:rPr>
        <w:t>об</w:t>
      </w:r>
      <w:r w:rsidRPr="00F022F9">
        <w:rPr>
          <w:sz w:val="24"/>
          <w:szCs w:val="24"/>
        </w:rPr>
        <w:t xml:space="preserve"> исполнении Бюджета муниципального образования «Город Воткинск» за 2021 год в соответствии со структурой и бюджетной классификацией</w:t>
      </w:r>
      <w:r w:rsidRPr="00847743">
        <w:rPr>
          <w:sz w:val="24"/>
          <w:szCs w:val="24"/>
        </w:rPr>
        <w:t>, которые применялись при утверждении бюджета на 2021 год, с приложениями 1,2,3,4,5,6,7,8,9,10 на 31 листе.</w:t>
      </w:r>
    </w:p>
    <w:p w:rsidR="00C8239E" w:rsidRPr="00847743" w:rsidRDefault="00C8239E" w:rsidP="002B3523">
      <w:pPr>
        <w:ind w:firstLine="709"/>
        <w:jc w:val="both"/>
        <w:rPr>
          <w:sz w:val="24"/>
          <w:szCs w:val="24"/>
        </w:rPr>
      </w:pPr>
      <w:r w:rsidRPr="00847743">
        <w:rPr>
          <w:sz w:val="24"/>
          <w:szCs w:val="24"/>
        </w:rPr>
        <w:t>Также в комплекте документов и материалов представлены:</w:t>
      </w:r>
    </w:p>
    <w:p w:rsidR="00C8239E" w:rsidRPr="00847743" w:rsidRDefault="00C8239E" w:rsidP="002B3523">
      <w:pPr>
        <w:ind w:firstLine="709"/>
        <w:jc w:val="both"/>
        <w:rPr>
          <w:sz w:val="24"/>
          <w:szCs w:val="24"/>
        </w:rPr>
      </w:pPr>
      <w:r w:rsidRPr="00847743">
        <w:rPr>
          <w:sz w:val="24"/>
          <w:szCs w:val="24"/>
        </w:rPr>
        <w:t xml:space="preserve"> - пояснительная записка к отчету об исполнении бюджета муниципального образования «Город Воткинск» за 2021 год;</w:t>
      </w:r>
    </w:p>
    <w:p w:rsidR="00C8239E" w:rsidRPr="00847743" w:rsidRDefault="00C8239E" w:rsidP="002B3523">
      <w:pPr>
        <w:ind w:firstLine="709"/>
        <w:jc w:val="both"/>
        <w:rPr>
          <w:sz w:val="24"/>
          <w:szCs w:val="24"/>
        </w:rPr>
      </w:pPr>
      <w:r w:rsidRPr="00847743">
        <w:rPr>
          <w:sz w:val="24"/>
          <w:szCs w:val="24"/>
        </w:rPr>
        <w:t xml:space="preserve"> - информация об исполнении основных показателей прогноза социально-экономического развития муниципального образования «Город Воткинск» за 2021 год;</w:t>
      </w:r>
    </w:p>
    <w:p w:rsidR="00C8239E" w:rsidRPr="00847743" w:rsidRDefault="00C8239E" w:rsidP="002B3523">
      <w:pPr>
        <w:ind w:firstLine="709"/>
        <w:jc w:val="both"/>
        <w:rPr>
          <w:sz w:val="24"/>
          <w:szCs w:val="24"/>
        </w:rPr>
      </w:pPr>
      <w:r w:rsidRPr="00847743">
        <w:rPr>
          <w:sz w:val="24"/>
          <w:szCs w:val="24"/>
        </w:rPr>
        <w:lastRenderedPageBreak/>
        <w:t xml:space="preserve"> - информация о выполнении муниципальных программ за 2021 год (приложение №5);</w:t>
      </w:r>
    </w:p>
    <w:p w:rsidR="00C8239E" w:rsidRPr="00847743" w:rsidRDefault="00C8239E" w:rsidP="002B3523">
      <w:pPr>
        <w:ind w:firstLine="709"/>
        <w:jc w:val="both"/>
        <w:rPr>
          <w:sz w:val="24"/>
          <w:szCs w:val="24"/>
        </w:rPr>
      </w:pPr>
      <w:r w:rsidRPr="00847743">
        <w:rPr>
          <w:sz w:val="24"/>
          <w:szCs w:val="24"/>
        </w:rPr>
        <w:t xml:space="preserve"> - результаты оценки эффективности реализации муниципальных программ за 2021 год;</w:t>
      </w:r>
    </w:p>
    <w:p w:rsidR="00C8239E" w:rsidRPr="00847743" w:rsidRDefault="00C8239E" w:rsidP="002B3523">
      <w:pPr>
        <w:ind w:firstLine="709"/>
        <w:jc w:val="both"/>
        <w:rPr>
          <w:sz w:val="24"/>
          <w:szCs w:val="24"/>
        </w:rPr>
      </w:pPr>
      <w:r w:rsidRPr="00847743">
        <w:rPr>
          <w:sz w:val="24"/>
          <w:szCs w:val="24"/>
        </w:rPr>
        <w:t xml:space="preserve"> - рейтинг эффективности реализации муниципальных программ за 2021 год;</w:t>
      </w:r>
    </w:p>
    <w:p w:rsidR="00C8239E" w:rsidRPr="00847743" w:rsidRDefault="00C8239E" w:rsidP="002B3523">
      <w:pPr>
        <w:ind w:firstLine="709"/>
        <w:jc w:val="both"/>
        <w:rPr>
          <w:sz w:val="24"/>
          <w:szCs w:val="24"/>
        </w:rPr>
      </w:pPr>
      <w:r w:rsidRPr="00847743">
        <w:rPr>
          <w:sz w:val="24"/>
          <w:szCs w:val="24"/>
        </w:rPr>
        <w:t xml:space="preserve"> - отчет о состоянии  кредиторской задолженности бюджета муниципального образования «Город Воткинск» по состоянию на 01.01.2022;</w:t>
      </w:r>
      <w:r w:rsidRPr="00847743">
        <w:rPr>
          <w:sz w:val="24"/>
          <w:szCs w:val="24"/>
        </w:rPr>
        <w:tab/>
      </w:r>
    </w:p>
    <w:p w:rsidR="00C8239E" w:rsidRPr="00847743" w:rsidRDefault="00C8239E" w:rsidP="002B3523">
      <w:pPr>
        <w:ind w:firstLine="709"/>
        <w:jc w:val="both"/>
        <w:rPr>
          <w:sz w:val="24"/>
          <w:szCs w:val="24"/>
        </w:rPr>
      </w:pPr>
      <w:r w:rsidRPr="00847743">
        <w:rPr>
          <w:sz w:val="24"/>
          <w:szCs w:val="24"/>
        </w:rPr>
        <w:t xml:space="preserve"> - информация об исполнении прогнозного плана приватизации муниципального имущества за 2021 год;</w:t>
      </w:r>
    </w:p>
    <w:p w:rsidR="00C8239E" w:rsidRPr="00847743" w:rsidRDefault="00C8239E" w:rsidP="002B3523">
      <w:pPr>
        <w:ind w:firstLine="709"/>
        <w:jc w:val="both"/>
        <w:rPr>
          <w:sz w:val="24"/>
          <w:szCs w:val="24"/>
        </w:rPr>
      </w:pPr>
      <w:r w:rsidRPr="00847743">
        <w:rPr>
          <w:sz w:val="24"/>
          <w:szCs w:val="24"/>
        </w:rPr>
        <w:t xml:space="preserve"> - информация о состоянии внутреннего муниципального долга муниципального образования «Город Воткинск» по состоянию на 01.01.2021 и на 01.01.2022;</w:t>
      </w:r>
    </w:p>
    <w:p w:rsidR="00C8239E" w:rsidRPr="00847743" w:rsidRDefault="00C8239E" w:rsidP="002B3523">
      <w:pPr>
        <w:ind w:firstLine="709"/>
        <w:jc w:val="both"/>
        <w:rPr>
          <w:sz w:val="24"/>
          <w:szCs w:val="24"/>
        </w:rPr>
      </w:pPr>
      <w:r w:rsidRPr="00847743">
        <w:rPr>
          <w:sz w:val="24"/>
          <w:szCs w:val="24"/>
        </w:rPr>
        <w:t xml:space="preserve"> - информация о выполнении программы муниципальных внутренних заимствований муниципального образования «Город Воткинск» за 2021 год (приложение № 3);</w:t>
      </w:r>
    </w:p>
    <w:p w:rsidR="00C8239E" w:rsidRPr="00847743" w:rsidRDefault="00C8239E" w:rsidP="002B3523">
      <w:pPr>
        <w:ind w:firstLine="709"/>
        <w:jc w:val="both"/>
        <w:rPr>
          <w:sz w:val="24"/>
          <w:szCs w:val="24"/>
        </w:rPr>
      </w:pPr>
      <w:r w:rsidRPr="00847743">
        <w:rPr>
          <w:sz w:val="24"/>
          <w:szCs w:val="24"/>
        </w:rPr>
        <w:t xml:space="preserve"> - долговая книга муниципального образования «Город Воткинск» по состоянию на 01.01.2021;</w:t>
      </w:r>
    </w:p>
    <w:p w:rsidR="00C8239E" w:rsidRPr="00847743" w:rsidRDefault="00C8239E" w:rsidP="002B3523">
      <w:pPr>
        <w:ind w:firstLine="709"/>
        <w:jc w:val="both"/>
        <w:rPr>
          <w:sz w:val="24"/>
          <w:szCs w:val="24"/>
        </w:rPr>
      </w:pPr>
      <w:r w:rsidRPr="00847743">
        <w:rPr>
          <w:sz w:val="24"/>
          <w:szCs w:val="24"/>
        </w:rPr>
        <w:t xml:space="preserve"> - долговая книга муниципального образования «Город Воткинск» по состоянию на 01.01.2022.</w:t>
      </w:r>
    </w:p>
    <w:p w:rsidR="00C8239E" w:rsidRDefault="00C8239E" w:rsidP="002B3523">
      <w:pPr>
        <w:ind w:firstLine="709"/>
        <w:jc w:val="both"/>
        <w:rPr>
          <w:sz w:val="24"/>
          <w:szCs w:val="24"/>
        </w:rPr>
      </w:pPr>
      <w:r>
        <w:rPr>
          <w:sz w:val="24"/>
          <w:szCs w:val="24"/>
        </w:rPr>
        <w:tab/>
      </w:r>
    </w:p>
    <w:p w:rsidR="00C8239E" w:rsidRPr="00847743" w:rsidRDefault="00C8239E" w:rsidP="002B3523">
      <w:pPr>
        <w:ind w:firstLine="709"/>
        <w:jc w:val="both"/>
        <w:rPr>
          <w:sz w:val="24"/>
          <w:szCs w:val="24"/>
        </w:rPr>
      </w:pPr>
      <w:r w:rsidRPr="00847743">
        <w:rPr>
          <w:sz w:val="24"/>
          <w:szCs w:val="24"/>
        </w:rPr>
        <w:t xml:space="preserve">При подготовке Заключения использованы следующие данные: </w:t>
      </w:r>
    </w:p>
    <w:p w:rsidR="00C8239E" w:rsidRPr="00847743" w:rsidRDefault="00C8239E" w:rsidP="002B3523">
      <w:pPr>
        <w:ind w:firstLine="709"/>
        <w:jc w:val="both"/>
        <w:rPr>
          <w:sz w:val="24"/>
          <w:szCs w:val="24"/>
        </w:rPr>
      </w:pPr>
      <w:r w:rsidRPr="00847743">
        <w:rPr>
          <w:sz w:val="24"/>
          <w:szCs w:val="24"/>
        </w:rPr>
        <w:t xml:space="preserve"> - отчёт об исполнении бюджета муниципального образования</w:t>
      </w:r>
      <w:r w:rsidR="00F2185C">
        <w:rPr>
          <w:sz w:val="24"/>
          <w:szCs w:val="24"/>
        </w:rPr>
        <w:t xml:space="preserve"> «Город Воткинск» за 2020 год;</w:t>
      </w:r>
    </w:p>
    <w:p w:rsidR="00C8239E" w:rsidRPr="00847743" w:rsidRDefault="00C8239E" w:rsidP="002B3523">
      <w:pPr>
        <w:ind w:firstLine="709"/>
        <w:jc w:val="both"/>
        <w:rPr>
          <w:sz w:val="24"/>
          <w:szCs w:val="24"/>
        </w:rPr>
      </w:pPr>
      <w:r w:rsidRPr="00847743">
        <w:rPr>
          <w:sz w:val="24"/>
          <w:szCs w:val="24"/>
        </w:rPr>
        <w:t xml:space="preserve"> - отчёт об исполнении бюджета муниципального образования</w:t>
      </w:r>
      <w:r w:rsidR="00F2185C">
        <w:rPr>
          <w:sz w:val="24"/>
          <w:szCs w:val="24"/>
        </w:rPr>
        <w:t xml:space="preserve"> «Город Воткинск» за 2021 год;</w:t>
      </w:r>
    </w:p>
    <w:p w:rsidR="00C8239E" w:rsidRPr="00847743" w:rsidRDefault="00C8239E" w:rsidP="002B3523">
      <w:pPr>
        <w:ind w:firstLine="709"/>
        <w:jc w:val="both"/>
        <w:rPr>
          <w:sz w:val="24"/>
          <w:szCs w:val="24"/>
        </w:rPr>
      </w:pPr>
      <w:r w:rsidRPr="00847743">
        <w:rPr>
          <w:sz w:val="24"/>
          <w:szCs w:val="24"/>
        </w:rPr>
        <w:t xml:space="preserve"> - годовая бюджетная отчётность 9 главных администраторов, распорядителей бюджетных средств за 2021 год;  </w:t>
      </w:r>
    </w:p>
    <w:p w:rsidR="00C8239E" w:rsidRPr="00847743" w:rsidRDefault="00C8239E" w:rsidP="002B3523">
      <w:pPr>
        <w:ind w:firstLine="709"/>
        <w:jc w:val="both"/>
        <w:rPr>
          <w:sz w:val="24"/>
          <w:szCs w:val="24"/>
        </w:rPr>
      </w:pPr>
      <w:r w:rsidRPr="00847743">
        <w:rPr>
          <w:sz w:val="24"/>
          <w:szCs w:val="24"/>
        </w:rPr>
        <w:t>- сводная бюд</w:t>
      </w:r>
      <w:r w:rsidR="00F2185C">
        <w:rPr>
          <w:sz w:val="24"/>
          <w:szCs w:val="24"/>
        </w:rPr>
        <w:t>жетная роспись по состоянию на 30</w:t>
      </w:r>
      <w:r w:rsidRPr="00847743">
        <w:rPr>
          <w:sz w:val="24"/>
          <w:szCs w:val="24"/>
        </w:rPr>
        <w:t>.</w:t>
      </w:r>
      <w:r w:rsidR="00F2185C">
        <w:rPr>
          <w:sz w:val="24"/>
          <w:szCs w:val="24"/>
        </w:rPr>
        <w:t>12</w:t>
      </w:r>
      <w:r w:rsidRPr="00847743">
        <w:rPr>
          <w:sz w:val="24"/>
          <w:szCs w:val="24"/>
        </w:rPr>
        <w:t>.202</w:t>
      </w:r>
      <w:r w:rsidR="00F2185C">
        <w:rPr>
          <w:sz w:val="24"/>
          <w:szCs w:val="24"/>
        </w:rPr>
        <w:t>1</w:t>
      </w:r>
      <w:r w:rsidRPr="00847743">
        <w:rPr>
          <w:sz w:val="24"/>
          <w:szCs w:val="24"/>
        </w:rPr>
        <w:t>;</w:t>
      </w:r>
    </w:p>
    <w:p w:rsidR="00C8239E" w:rsidRPr="00847743" w:rsidRDefault="00C8239E" w:rsidP="002B3523">
      <w:pPr>
        <w:ind w:firstLine="709"/>
        <w:jc w:val="both"/>
        <w:rPr>
          <w:sz w:val="24"/>
          <w:szCs w:val="24"/>
        </w:rPr>
      </w:pPr>
      <w:r w:rsidRPr="00847743">
        <w:rPr>
          <w:sz w:val="24"/>
          <w:szCs w:val="24"/>
        </w:rPr>
        <w:t xml:space="preserve"> - результаты экспертно-аналитических мероприятий, осуществленных Контрольно-счётным управлением города Воткинска в 2021 году;</w:t>
      </w:r>
    </w:p>
    <w:p w:rsidR="00C8239E" w:rsidRPr="00847743" w:rsidRDefault="00C8239E" w:rsidP="002B3523">
      <w:pPr>
        <w:ind w:firstLine="709"/>
        <w:jc w:val="both"/>
        <w:rPr>
          <w:sz w:val="24"/>
          <w:szCs w:val="24"/>
        </w:rPr>
      </w:pPr>
      <w:r w:rsidRPr="00847743">
        <w:rPr>
          <w:sz w:val="24"/>
          <w:szCs w:val="24"/>
        </w:rPr>
        <w:t xml:space="preserve"> - материалы внешней проверки бюджетной отчётности главных администраторов бюджетных средств за 2021 год.</w:t>
      </w:r>
    </w:p>
    <w:p w:rsidR="00C8239E" w:rsidRPr="005523D1" w:rsidRDefault="00C8239E" w:rsidP="002B3523">
      <w:pPr>
        <w:ind w:firstLine="709"/>
        <w:jc w:val="both"/>
        <w:rPr>
          <w:sz w:val="24"/>
          <w:szCs w:val="24"/>
        </w:rPr>
      </w:pPr>
    </w:p>
    <w:p w:rsidR="00C8239E" w:rsidRPr="005523D1" w:rsidRDefault="00C8239E" w:rsidP="002B3523">
      <w:pPr>
        <w:ind w:firstLine="709"/>
        <w:jc w:val="both"/>
        <w:rPr>
          <w:sz w:val="24"/>
          <w:szCs w:val="24"/>
        </w:rPr>
      </w:pPr>
      <w:r w:rsidRPr="005523D1">
        <w:rPr>
          <w:sz w:val="24"/>
          <w:szCs w:val="24"/>
        </w:rPr>
        <w:t>В соответствии с БК РФ, Уставом муниципального образования «Город Воткинск» утверждение бюджета на очередной финансовый год, а также внесение изменений и дополнений в бюджет относится к компетенции Воткинской городской Думы.</w:t>
      </w:r>
    </w:p>
    <w:p w:rsidR="00C8239E" w:rsidRPr="005523D1" w:rsidRDefault="00C8239E" w:rsidP="002B3523">
      <w:pPr>
        <w:ind w:firstLine="709"/>
        <w:jc w:val="both"/>
        <w:rPr>
          <w:sz w:val="24"/>
          <w:szCs w:val="24"/>
        </w:rPr>
      </w:pPr>
      <w:r w:rsidRPr="005523D1">
        <w:rPr>
          <w:sz w:val="24"/>
          <w:szCs w:val="24"/>
        </w:rPr>
        <w:t>Исполнение бюджета муниципального образования «Город Воткинск» организуется на основе сводной бюджетной росписи и кассового плана, составление и ведение которых осуществляется Управлением финансов Администрации города Воткинска.</w:t>
      </w:r>
    </w:p>
    <w:p w:rsidR="00C8239E" w:rsidRDefault="00C8239E" w:rsidP="002B3523">
      <w:pPr>
        <w:ind w:firstLine="709"/>
        <w:jc w:val="both"/>
      </w:pPr>
      <w:r w:rsidRPr="005523D1">
        <w:rPr>
          <w:sz w:val="24"/>
          <w:szCs w:val="24"/>
        </w:rPr>
        <w:t>В соответствии со ст. 264.4 БК РФ, статьей 25 Положения «О бюджетном процессе в муниципальном образовании «Город Воткинск», утвержденного решением Воткинской городской Думы от 26.11.2008 № 403 Отчёт об исполнении бюджета муниципального образования «Город Воткинск» за 2021 год представлен в утвержденные сроки, со всеми необходимыми документами и материалами (вх. Контрольно-счётного управления города Воткинска от 31.03.2022 № 22, исх. Администрации города Воткинска от 31.03.2021 № 1011/01-16).</w:t>
      </w:r>
      <w:r>
        <w:t xml:space="preserve"> </w:t>
      </w:r>
    </w:p>
    <w:p w:rsidR="00C8239E" w:rsidRDefault="00C8239E" w:rsidP="002B3523">
      <w:pPr>
        <w:ind w:firstLine="709"/>
        <w:jc w:val="both"/>
        <w:rPr>
          <w:b/>
        </w:rPr>
      </w:pPr>
    </w:p>
    <w:p w:rsidR="00C8239E" w:rsidRPr="008C24D3" w:rsidRDefault="00C8239E" w:rsidP="002B3523">
      <w:pPr>
        <w:pStyle w:val="a3"/>
        <w:numPr>
          <w:ilvl w:val="0"/>
          <w:numId w:val="16"/>
        </w:numPr>
        <w:spacing w:after="0" w:line="240" w:lineRule="auto"/>
        <w:ind w:left="0" w:firstLine="709"/>
        <w:jc w:val="center"/>
        <w:rPr>
          <w:rFonts w:ascii="Times New Roman" w:hAnsi="Times New Roman"/>
          <w:b/>
          <w:sz w:val="24"/>
          <w:szCs w:val="24"/>
        </w:rPr>
      </w:pPr>
      <w:r w:rsidRPr="008C24D3">
        <w:rPr>
          <w:rFonts w:ascii="Times New Roman" w:hAnsi="Times New Roman"/>
          <w:b/>
          <w:sz w:val="24"/>
          <w:szCs w:val="24"/>
        </w:rPr>
        <w:t>Характеристика основных показателей бюджета</w:t>
      </w:r>
    </w:p>
    <w:p w:rsidR="00C8239E" w:rsidRPr="008C24D3" w:rsidRDefault="00C8239E" w:rsidP="002B3523">
      <w:pPr>
        <w:ind w:firstLine="709"/>
        <w:jc w:val="center"/>
        <w:rPr>
          <w:b/>
          <w:sz w:val="24"/>
          <w:szCs w:val="24"/>
        </w:rPr>
      </w:pPr>
      <w:r w:rsidRPr="008C24D3">
        <w:rPr>
          <w:b/>
          <w:sz w:val="24"/>
          <w:szCs w:val="24"/>
        </w:rPr>
        <w:t>муниципального образования «Город Воткинск» за 2021 год</w:t>
      </w:r>
    </w:p>
    <w:p w:rsidR="00C8239E" w:rsidRPr="001D78C2" w:rsidRDefault="00C8239E" w:rsidP="002B3523">
      <w:pPr>
        <w:ind w:firstLine="709"/>
        <w:jc w:val="center"/>
        <w:rPr>
          <w:b/>
          <w:i/>
          <w:sz w:val="24"/>
          <w:szCs w:val="24"/>
        </w:rPr>
      </w:pPr>
    </w:p>
    <w:p w:rsidR="00810A62" w:rsidRDefault="00C8239E" w:rsidP="002B3523">
      <w:pPr>
        <w:ind w:firstLine="709"/>
        <w:jc w:val="both"/>
        <w:rPr>
          <w:sz w:val="24"/>
          <w:szCs w:val="24"/>
        </w:rPr>
      </w:pPr>
      <w:r w:rsidRPr="001D78C2">
        <w:rPr>
          <w:sz w:val="24"/>
          <w:szCs w:val="24"/>
        </w:rPr>
        <w:t xml:space="preserve">Исполнение Бюджета муниципального образования «Город Воткинск» в 2021 году в соответствии со статьей 23 Положения «О бюджетном процессе в муниципальном </w:t>
      </w:r>
      <w:r w:rsidRPr="001D78C2">
        <w:rPr>
          <w:sz w:val="24"/>
          <w:szCs w:val="24"/>
        </w:rPr>
        <w:lastRenderedPageBreak/>
        <w:t>образовании «Город Воткинск» обеспечивалось Администрацией города. В целом исполнение Бюджета города организовывало управление финансов Администрации города в  соответствии с бюджетным законодательством. Участники бюджетного процесса в муниципальном образовании «Город Воткинск» осуществляли исполнение бюджета в преде</w:t>
      </w:r>
      <w:r w:rsidR="00810A62">
        <w:rPr>
          <w:sz w:val="24"/>
          <w:szCs w:val="24"/>
        </w:rPr>
        <w:t>лах своих бюджетных полномочий.</w:t>
      </w:r>
    </w:p>
    <w:p w:rsidR="00C8239E" w:rsidRPr="001D78C2" w:rsidRDefault="00C8239E" w:rsidP="002B3523">
      <w:pPr>
        <w:ind w:firstLine="709"/>
        <w:jc w:val="both"/>
        <w:rPr>
          <w:sz w:val="24"/>
          <w:szCs w:val="24"/>
        </w:rPr>
      </w:pPr>
      <w:r w:rsidRPr="001D78C2">
        <w:rPr>
          <w:sz w:val="24"/>
          <w:szCs w:val="24"/>
        </w:rPr>
        <w:t>Первоначальный бюджет муниципального образования «Город Воткинск» на 2021 год утвержден решением городской Думы от 28.12.2020 № 45-РН, которым утверждены следующие основные характеристики бюджета:</w:t>
      </w:r>
    </w:p>
    <w:p w:rsidR="00C8239E" w:rsidRPr="001D78C2" w:rsidRDefault="00C8239E" w:rsidP="002B3523">
      <w:pPr>
        <w:ind w:firstLine="709"/>
        <w:jc w:val="both"/>
        <w:rPr>
          <w:sz w:val="24"/>
          <w:szCs w:val="24"/>
        </w:rPr>
      </w:pPr>
      <w:r w:rsidRPr="001D78C2">
        <w:rPr>
          <w:sz w:val="24"/>
          <w:szCs w:val="24"/>
        </w:rPr>
        <w:t>-  общий объём доходов бюджета города в сумме 1 936 385,1 тыс. руб., в том числе безвозмездные поступления в сумме 1</w:t>
      </w:r>
      <w:r w:rsidRPr="001D78C2">
        <w:rPr>
          <w:sz w:val="24"/>
          <w:szCs w:val="24"/>
          <w:lang w:val="en-US"/>
        </w:rPr>
        <w:t> </w:t>
      </w:r>
      <w:r w:rsidRPr="001D78C2">
        <w:rPr>
          <w:sz w:val="24"/>
          <w:szCs w:val="24"/>
        </w:rPr>
        <w:t>420</w:t>
      </w:r>
      <w:r w:rsidRPr="001D78C2">
        <w:rPr>
          <w:sz w:val="24"/>
          <w:szCs w:val="24"/>
          <w:lang w:val="en-US"/>
        </w:rPr>
        <w:t> </w:t>
      </w:r>
      <w:r w:rsidRPr="001D78C2">
        <w:rPr>
          <w:sz w:val="24"/>
          <w:szCs w:val="24"/>
        </w:rPr>
        <w:t>889,1тыс. руб.;</w:t>
      </w:r>
    </w:p>
    <w:p w:rsidR="00C8239E" w:rsidRPr="001D78C2" w:rsidRDefault="00C8239E" w:rsidP="002B3523">
      <w:pPr>
        <w:ind w:firstLine="709"/>
        <w:jc w:val="both"/>
        <w:rPr>
          <w:sz w:val="24"/>
          <w:szCs w:val="24"/>
        </w:rPr>
      </w:pPr>
      <w:r w:rsidRPr="001D78C2">
        <w:rPr>
          <w:sz w:val="24"/>
          <w:szCs w:val="24"/>
        </w:rPr>
        <w:t>-  общий объём расходов бюджета в сумме 1 987 857,1 тыс. руб.;</w:t>
      </w:r>
    </w:p>
    <w:p w:rsidR="00C8239E" w:rsidRPr="001D78C2" w:rsidRDefault="00C8239E" w:rsidP="002B3523">
      <w:pPr>
        <w:ind w:firstLine="709"/>
        <w:jc w:val="both"/>
        <w:rPr>
          <w:sz w:val="24"/>
          <w:szCs w:val="24"/>
        </w:rPr>
      </w:pPr>
      <w:r w:rsidRPr="001D78C2">
        <w:rPr>
          <w:sz w:val="24"/>
          <w:szCs w:val="24"/>
        </w:rPr>
        <w:t>- верхний предел муниципального внутреннего долга на 01.01.2022 в сумме 249 419,0 тыс.руб.;</w:t>
      </w:r>
    </w:p>
    <w:p w:rsidR="00C8239E" w:rsidRDefault="00C8239E" w:rsidP="002B3523">
      <w:pPr>
        <w:ind w:firstLine="709"/>
        <w:jc w:val="both"/>
        <w:rPr>
          <w:sz w:val="24"/>
          <w:szCs w:val="24"/>
        </w:rPr>
      </w:pPr>
      <w:r w:rsidRPr="001D78C2">
        <w:rPr>
          <w:sz w:val="24"/>
          <w:szCs w:val="24"/>
        </w:rPr>
        <w:t>-  дефицит бюджета в сумме 51 472,0 тыс. руб.</w:t>
      </w:r>
    </w:p>
    <w:p w:rsidR="00381A1B" w:rsidRDefault="00381A1B" w:rsidP="002B3523">
      <w:pPr>
        <w:ind w:firstLine="709"/>
        <w:jc w:val="both"/>
        <w:rPr>
          <w:sz w:val="24"/>
          <w:szCs w:val="24"/>
        </w:rPr>
      </w:pPr>
    </w:p>
    <w:p w:rsidR="00C8239E" w:rsidRPr="00833E41" w:rsidRDefault="00C8239E" w:rsidP="002B3523">
      <w:pPr>
        <w:ind w:firstLine="709"/>
        <w:jc w:val="both"/>
        <w:rPr>
          <w:sz w:val="24"/>
          <w:szCs w:val="24"/>
        </w:rPr>
      </w:pPr>
      <w:r w:rsidRPr="00833E41">
        <w:rPr>
          <w:sz w:val="24"/>
          <w:szCs w:val="24"/>
        </w:rPr>
        <w:t>В процессе исполнения бюджета в 2021 году в плановые назначения по доходам и расходам вносились изменения, обусловленные фактическим поступлением собственных доходов бюджета, корректировкой межбюджетных трансфертов, мероприятиями по оптимизации и повышению эффективности расходов бюджета, оптимизации штатной численности в бюджетной сети, сокращению дефицита бюджета.</w:t>
      </w:r>
    </w:p>
    <w:p w:rsidR="00C8239E" w:rsidRDefault="00C8239E" w:rsidP="002B3523">
      <w:pPr>
        <w:ind w:firstLine="709"/>
        <w:jc w:val="both"/>
        <w:rPr>
          <w:sz w:val="24"/>
          <w:szCs w:val="24"/>
        </w:rPr>
      </w:pPr>
    </w:p>
    <w:p w:rsidR="00C8239E" w:rsidRPr="00833E41" w:rsidRDefault="00C8239E" w:rsidP="002B3523">
      <w:pPr>
        <w:ind w:firstLine="709"/>
        <w:jc w:val="both"/>
        <w:rPr>
          <w:sz w:val="24"/>
          <w:szCs w:val="24"/>
        </w:rPr>
      </w:pPr>
      <w:r w:rsidRPr="00833E41">
        <w:rPr>
          <w:sz w:val="24"/>
          <w:szCs w:val="24"/>
        </w:rPr>
        <w:t xml:space="preserve"> </w:t>
      </w:r>
      <w:r>
        <w:rPr>
          <w:sz w:val="24"/>
          <w:szCs w:val="24"/>
        </w:rPr>
        <w:t xml:space="preserve">Информация по внесенным изменениям в бюджет на 2021 год </w:t>
      </w:r>
      <w:r w:rsidRPr="00833E41">
        <w:rPr>
          <w:sz w:val="24"/>
          <w:szCs w:val="24"/>
        </w:rPr>
        <w:t xml:space="preserve">на основании  решений Городской Думы города Воткинска </w:t>
      </w:r>
      <w:r>
        <w:rPr>
          <w:sz w:val="24"/>
          <w:szCs w:val="24"/>
        </w:rPr>
        <w:t>отражена в таблице № 1.</w:t>
      </w:r>
    </w:p>
    <w:p w:rsidR="00C8239E" w:rsidRPr="00810A62" w:rsidRDefault="00C8239E" w:rsidP="00C8239E">
      <w:pPr>
        <w:ind w:right="-142" w:firstLine="708"/>
        <w:jc w:val="center"/>
        <w:rPr>
          <w:sz w:val="24"/>
          <w:szCs w:val="24"/>
        </w:rPr>
      </w:pPr>
      <w:r>
        <w:t xml:space="preserve">                                                                                                                                        </w:t>
      </w:r>
      <w:r w:rsidRPr="00810A62">
        <w:rPr>
          <w:sz w:val="24"/>
          <w:szCs w:val="24"/>
        </w:rPr>
        <w:t xml:space="preserve">Таблица № 1 </w:t>
      </w:r>
    </w:p>
    <w:tbl>
      <w:tblPr>
        <w:tblStyle w:val="a5"/>
        <w:tblW w:w="0" w:type="auto"/>
        <w:tblLayout w:type="fixed"/>
        <w:tblLook w:val="04A0"/>
      </w:tblPr>
      <w:tblGrid>
        <w:gridCol w:w="534"/>
        <w:gridCol w:w="3260"/>
        <w:gridCol w:w="1417"/>
        <w:gridCol w:w="1418"/>
        <w:gridCol w:w="1276"/>
        <w:gridCol w:w="1275"/>
      </w:tblGrid>
      <w:tr w:rsidR="00C8239E" w:rsidTr="00903867">
        <w:tc>
          <w:tcPr>
            <w:tcW w:w="534" w:type="dxa"/>
            <w:vMerge w:val="restart"/>
          </w:tcPr>
          <w:p w:rsidR="00C8239E" w:rsidRPr="00FB566F" w:rsidRDefault="00C8239E" w:rsidP="00903867">
            <w:pPr>
              <w:ind w:right="-142"/>
              <w:jc w:val="both"/>
              <w:rPr>
                <w:sz w:val="24"/>
                <w:szCs w:val="24"/>
              </w:rPr>
            </w:pPr>
            <w:r w:rsidRPr="00FB566F">
              <w:rPr>
                <w:sz w:val="24"/>
                <w:szCs w:val="24"/>
              </w:rPr>
              <w:t>№</w:t>
            </w:r>
          </w:p>
        </w:tc>
        <w:tc>
          <w:tcPr>
            <w:tcW w:w="3260" w:type="dxa"/>
            <w:vMerge w:val="restart"/>
          </w:tcPr>
          <w:p w:rsidR="00C8239E" w:rsidRPr="008D18AF" w:rsidRDefault="00C8239E" w:rsidP="00381A1B">
            <w:pPr>
              <w:ind w:right="-19"/>
              <w:jc w:val="center"/>
            </w:pPr>
            <w:r w:rsidRPr="008D18AF">
              <w:t>Наименование</w:t>
            </w:r>
          </w:p>
        </w:tc>
        <w:tc>
          <w:tcPr>
            <w:tcW w:w="2835" w:type="dxa"/>
            <w:gridSpan w:val="2"/>
          </w:tcPr>
          <w:p w:rsidR="00C8239E" w:rsidRPr="008D18AF" w:rsidRDefault="00C8239E" w:rsidP="00810A62">
            <w:pPr>
              <w:ind w:right="-142"/>
              <w:jc w:val="center"/>
            </w:pPr>
            <w:r w:rsidRPr="008D18AF">
              <w:t>Доходы</w:t>
            </w:r>
          </w:p>
        </w:tc>
        <w:tc>
          <w:tcPr>
            <w:tcW w:w="1276" w:type="dxa"/>
            <w:vMerge w:val="restart"/>
          </w:tcPr>
          <w:p w:rsidR="00C8239E" w:rsidRPr="008D18AF" w:rsidRDefault="00C8239E" w:rsidP="00381A1B">
            <w:pPr>
              <w:ind w:right="-142"/>
              <w:jc w:val="center"/>
            </w:pPr>
            <w:r w:rsidRPr="008D18AF">
              <w:t>Расходы</w:t>
            </w:r>
            <w:r>
              <w:t>, тыс.руб.</w:t>
            </w:r>
          </w:p>
        </w:tc>
        <w:tc>
          <w:tcPr>
            <w:tcW w:w="1275" w:type="dxa"/>
            <w:vMerge w:val="restart"/>
          </w:tcPr>
          <w:p w:rsidR="00C8239E" w:rsidRPr="008D18AF" w:rsidRDefault="00C8239E" w:rsidP="00381A1B">
            <w:pPr>
              <w:ind w:right="-142"/>
              <w:jc w:val="center"/>
            </w:pPr>
            <w:r w:rsidRPr="008D18AF">
              <w:t>Дефицит</w:t>
            </w:r>
            <w:r>
              <w:t>, тыс.руб.</w:t>
            </w:r>
          </w:p>
        </w:tc>
      </w:tr>
      <w:tr w:rsidR="00C8239E" w:rsidTr="00903867">
        <w:tc>
          <w:tcPr>
            <w:tcW w:w="534" w:type="dxa"/>
            <w:vMerge/>
          </w:tcPr>
          <w:p w:rsidR="00C8239E" w:rsidRPr="00FB566F" w:rsidRDefault="00C8239E" w:rsidP="00903867">
            <w:pPr>
              <w:ind w:right="-142"/>
              <w:jc w:val="both"/>
              <w:rPr>
                <w:sz w:val="24"/>
                <w:szCs w:val="24"/>
              </w:rPr>
            </w:pPr>
          </w:p>
        </w:tc>
        <w:tc>
          <w:tcPr>
            <w:tcW w:w="3260" w:type="dxa"/>
            <w:vMerge/>
          </w:tcPr>
          <w:p w:rsidR="00C8239E" w:rsidRPr="008D18AF" w:rsidRDefault="00C8239E" w:rsidP="00903867">
            <w:pPr>
              <w:ind w:right="-142"/>
              <w:jc w:val="both"/>
            </w:pPr>
          </w:p>
        </w:tc>
        <w:tc>
          <w:tcPr>
            <w:tcW w:w="1417" w:type="dxa"/>
          </w:tcPr>
          <w:p w:rsidR="00C8239E" w:rsidRPr="008D18AF" w:rsidRDefault="00C8239E" w:rsidP="00903867">
            <w:pPr>
              <w:jc w:val="both"/>
            </w:pPr>
            <w:r w:rsidRPr="008D18AF">
              <w:t>Общая сумма доходов,</w:t>
            </w:r>
            <w:r>
              <w:t xml:space="preserve"> тыс.руб., </w:t>
            </w:r>
            <w:r w:rsidRPr="008D18AF">
              <w:t xml:space="preserve"> в т.ч.</w:t>
            </w:r>
          </w:p>
        </w:tc>
        <w:tc>
          <w:tcPr>
            <w:tcW w:w="1418" w:type="dxa"/>
          </w:tcPr>
          <w:p w:rsidR="00C8239E" w:rsidRPr="008D18AF" w:rsidRDefault="00C8239E" w:rsidP="00810A62">
            <w:pPr>
              <w:ind w:firstLine="26"/>
            </w:pPr>
            <w:r w:rsidRPr="008D18AF">
              <w:t xml:space="preserve">безвозмездные поступления из </w:t>
            </w:r>
            <w:r w:rsidR="00810A62">
              <w:t>республиканского</w:t>
            </w:r>
            <w:r w:rsidRPr="008D18AF">
              <w:t xml:space="preserve"> бюджета</w:t>
            </w:r>
            <w:r>
              <w:t>, тыс.руб.</w:t>
            </w:r>
          </w:p>
        </w:tc>
        <w:tc>
          <w:tcPr>
            <w:tcW w:w="1276" w:type="dxa"/>
            <w:vMerge/>
          </w:tcPr>
          <w:p w:rsidR="00C8239E" w:rsidRPr="008D18AF" w:rsidRDefault="00C8239E" w:rsidP="00903867">
            <w:pPr>
              <w:ind w:right="-142"/>
              <w:jc w:val="both"/>
            </w:pPr>
          </w:p>
        </w:tc>
        <w:tc>
          <w:tcPr>
            <w:tcW w:w="1275" w:type="dxa"/>
            <w:vMerge/>
          </w:tcPr>
          <w:p w:rsidR="00C8239E" w:rsidRPr="008D18AF" w:rsidRDefault="00C8239E" w:rsidP="00903867">
            <w:pPr>
              <w:ind w:right="-142"/>
              <w:jc w:val="both"/>
            </w:pPr>
          </w:p>
        </w:tc>
      </w:tr>
      <w:tr w:rsidR="00C8239E" w:rsidTr="00903867">
        <w:tc>
          <w:tcPr>
            <w:tcW w:w="534" w:type="dxa"/>
          </w:tcPr>
          <w:p w:rsidR="00C8239E" w:rsidRPr="000F3483" w:rsidRDefault="00C8239E" w:rsidP="00903867">
            <w:pPr>
              <w:ind w:right="33"/>
              <w:jc w:val="both"/>
              <w:rPr>
                <w:b/>
              </w:rPr>
            </w:pPr>
            <w:r>
              <w:rPr>
                <w:b/>
              </w:rPr>
              <w:t>1</w:t>
            </w:r>
          </w:p>
        </w:tc>
        <w:tc>
          <w:tcPr>
            <w:tcW w:w="3260" w:type="dxa"/>
          </w:tcPr>
          <w:p w:rsidR="00C8239E" w:rsidRPr="008D18AF" w:rsidRDefault="00C8239E" w:rsidP="00903867">
            <w:pPr>
              <w:ind w:right="33"/>
              <w:jc w:val="both"/>
            </w:pPr>
            <w:r w:rsidRPr="008D18AF">
              <w:t>Решение Воткинской городской Думы от 28.12.2020</w:t>
            </w:r>
            <w:r>
              <w:t xml:space="preserve"> № 45-РН</w:t>
            </w:r>
          </w:p>
        </w:tc>
        <w:tc>
          <w:tcPr>
            <w:tcW w:w="1417" w:type="dxa"/>
          </w:tcPr>
          <w:p w:rsidR="00C8239E" w:rsidRPr="00CC74F0" w:rsidRDefault="00C8239E" w:rsidP="00903867">
            <w:pPr>
              <w:ind w:right="-142"/>
              <w:jc w:val="both"/>
            </w:pPr>
            <w:r w:rsidRPr="00CC74F0">
              <w:t>1</w:t>
            </w:r>
            <w:r>
              <w:t xml:space="preserve"> </w:t>
            </w:r>
            <w:r w:rsidRPr="00CC74F0">
              <w:t>936</w:t>
            </w:r>
            <w:r>
              <w:t xml:space="preserve"> </w:t>
            </w:r>
            <w:r w:rsidRPr="00CC74F0">
              <w:t>385,1</w:t>
            </w:r>
          </w:p>
        </w:tc>
        <w:tc>
          <w:tcPr>
            <w:tcW w:w="1418" w:type="dxa"/>
          </w:tcPr>
          <w:p w:rsidR="00C8239E" w:rsidRPr="00CC74F0" w:rsidRDefault="00C8239E" w:rsidP="00903867">
            <w:pPr>
              <w:ind w:right="-142"/>
              <w:jc w:val="both"/>
            </w:pPr>
            <w:r w:rsidRPr="00CC74F0">
              <w:t>1</w:t>
            </w:r>
            <w:r>
              <w:t xml:space="preserve"> </w:t>
            </w:r>
            <w:r w:rsidRPr="00CC74F0">
              <w:t>420</w:t>
            </w:r>
            <w:r>
              <w:t xml:space="preserve"> </w:t>
            </w:r>
            <w:r w:rsidRPr="00CC74F0">
              <w:t>889,1</w:t>
            </w:r>
          </w:p>
        </w:tc>
        <w:tc>
          <w:tcPr>
            <w:tcW w:w="1276" w:type="dxa"/>
          </w:tcPr>
          <w:p w:rsidR="00C8239E" w:rsidRPr="00CC74F0" w:rsidRDefault="00C8239E" w:rsidP="00903867">
            <w:pPr>
              <w:ind w:right="-142"/>
              <w:jc w:val="both"/>
            </w:pPr>
            <w:r w:rsidRPr="00CC74F0">
              <w:t>1</w:t>
            </w:r>
            <w:r>
              <w:t xml:space="preserve"> </w:t>
            </w:r>
            <w:r w:rsidRPr="00CC74F0">
              <w:t>987</w:t>
            </w:r>
            <w:r>
              <w:t xml:space="preserve"> </w:t>
            </w:r>
            <w:r w:rsidRPr="00CC74F0">
              <w:t>857,1</w:t>
            </w:r>
          </w:p>
        </w:tc>
        <w:tc>
          <w:tcPr>
            <w:tcW w:w="1275" w:type="dxa"/>
          </w:tcPr>
          <w:p w:rsidR="00C8239E" w:rsidRPr="00CC74F0" w:rsidRDefault="00C8239E" w:rsidP="00903867">
            <w:pPr>
              <w:ind w:right="-142"/>
              <w:jc w:val="both"/>
            </w:pPr>
            <w:r w:rsidRPr="00CC74F0">
              <w:t>51</w:t>
            </w:r>
            <w:r>
              <w:t xml:space="preserve"> </w:t>
            </w:r>
            <w:r w:rsidRPr="00CC74F0">
              <w:t>472,0</w:t>
            </w:r>
          </w:p>
        </w:tc>
      </w:tr>
      <w:tr w:rsidR="00C8239E" w:rsidTr="00903867">
        <w:tc>
          <w:tcPr>
            <w:tcW w:w="534" w:type="dxa"/>
          </w:tcPr>
          <w:p w:rsidR="00C8239E" w:rsidRPr="000F3483" w:rsidRDefault="00C8239E" w:rsidP="00903867">
            <w:pPr>
              <w:jc w:val="both"/>
              <w:rPr>
                <w:b/>
              </w:rPr>
            </w:pPr>
            <w:r>
              <w:rPr>
                <w:b/>
              </w:rPr>
              <w:t>2</w:t>
            </w:r>
          </w:p>
        </w:tc>
        <w:tc>
          <w:tcPr>
            <w:tcW w:w="3260" w:type="dxa"/>
          </w:tcPr>
          <w:p w:rsidR="00C8239E" w:rsidRPr="008D18AF" w:rsidRDefault="00C8239E" w:rsidP="00903867">
            <w:pPr>
              <w:jc w:val="both"/>
            </w:pPr>
            <w:r w:rsidRPr="008D18AF">
              <w:t>Решение Воткинской городской Думы от 17.02.2021</w:t>
            </w:r>
            <w:r>
              <w:t xml:space="preserve"> № 60-РН</w:t>
            </w:r>
          </w:p>
        </w:tc>
        <w:tc>
          <w:tcPr>
            <w:tcW w:w="1417" w:type="dxa"/>
          </w:tcPr>
          <w:p w:rsidR="00C8239E" w:rsidRPr="00CC74F0" w:rsidRDefault="00C8239E" w:rsidP="00903867">
            <w:pPr>
              <w:ind w:right="-142"/>
              <w:jc w:val="both"/>
            </w:pPr>
            <w:r w:rsidRPr="00CC74F0">
              <w:t>2</w:t>
            </w:r>
            <w:r>
              <w:t xml:space="preserve"> </w:t>
            </w:r>
            <w:r w:rsidRPr="00CC74F0">
              <w:t>010</w:t>
            </w:r>
            <w:r>
              <w:t xml:space="preserve"> </w:t>
            </w:r>
            <w:r w:rsidRPr="00CC74F0">
              <w:t>507,5</w:t>
            </w:r>
          </w:p>
        </w:tc>
        <w:tc>
          <w:tcPr>
            <w:tcW w:w="1418" w:type="dxa"/>
          </w:tcPr>
          <w:p w:rsidR="00C8239E" w:rsidRPr="00CC74F0" w:rsidRDefault="00C8239E" w:rsidP="00903867">
            <w:pPr>
              <w:ind w:right="-142"/>
              <w:jc w:val="both"/>
            </w:pPr>
            <w:r w:rsidRPr="00CC74F0">
              <w:t>1</w:t>
            </w:r>
            <w:r>
              <w:t xml:space="preserve"> </w:t>
            </w:r>
            <w:r w:rsidRPr="00CC74F0">
              <w:t>495</w:t>
            </w:r>
            <w:r>
              <w:t xml:space="preserve"> </w:t>
            </w:r>
            <w:r w:rsidRPr="00CC74F0">
              <w:t>011,5</w:t>
            </w:r>
          </w:p>
        </w:tc>
        <w:tc>
          <w:tcPr>
            <w:tcW w:w="1276" w:type="dxa"/>
          </w:tcPr>
          <w:p w:rsidR="00C8239E" w:rsidRPr="00CC74F0" w:rsidRDefault="00C8239E" w:rsidP="00903867">
            <w:pPr>
              <w:ind w:right="-142"/>
              <w:jc w:val="both"/>
            </w:pPr>
            <w:r w:rsidRPr="00CC74F0">
              <w:t>2</w:t>
            </w:r>
            <w:r>
              <w:t xml:space="preserve"> </w:t>
            </w:r>
            <w:r w:rsidRPr="00CC74F0">
              <w:t>109</w:t>
            </w:r>
            <w:r>
              <w:t xml:space="preserve"> </w:t>
            </w:r>
            <w:r w:rsidRPr="00CC74F0">
              <w:t>851,2</w:t>
            </w:r>
          </w:p>
        </w:tc>
        <w:tc>
          <w:tcPr>
            <w:tcW w:w="1275" w:type="dxa"/>
          </w:tcPr>
          <w:p w:rsidR="00C8239E" w:rsidRPr="00CC74F0" w:rsidRDefault="00C8239E" w:rsidP="00903867">
            <w:pPr>
              <w:ind w:right="-142"/>
              <w:jc w:val="both"/>
            </w:pPr>
            <w:r w:rsidRPr="00CC74F0">
              <w:t>99</w:t>
            </w:r>
            <w:r>
              <w:t xml:space="preserve"> </w:t>
            </w:r>
            <w:r w:rsidRPr="00CC74F0">
              <w:t>343,7</w:t>
            </w:r>
          </w:p>
        </w:tc>
      </w:tr>
      <w:tr w:rsidR="00C8239E" w:rsidTr="00903867">
        <w:tc>
          <w:tcPr>
            <w:tcW w:w="534" w:type="dxa"/>
          </w:tcPr>
          <w:p w:rsidR="00C8239E" w:rsidRPr="000F3483" w:rsidRDefault="00C8239E" w:rsidP="00903867">
            <w:pPr>
              <w:jc w:val="both"/>
              <w:rPr>
                <w:b/>
              </w:rPr>
            </w:pPr>
            <w:r>
              <w:rPr>
                <w:b/>
              </w:rPr>
              <w:t>3</w:t>
            </w:r>
          </w:p>
        </w:tc>
        <w:tc>
          <w:tcPr>
            <w:tcW w:w="3260" w:type="dxa"/>
          </w:tcPr>
          <w:p w:rsidR="00C8239E" w:rsidRPr="008D18AF" w:rsidRDefault="00C8239E" w:rsidP="00903867">
            <w:pPr>
              <w:jc w:val="both"/>
            </w:pPr>
            <w:r w:rsidRPr="008D18AF">
              <w:t>Решение Воткинской городской Думы от 31.03.2021</w:t>
            </w:r>
            <w:r>
              <w:t xml:space="preserve"> № 63-РН</w:t>
            </w:r>
          </w:p>
        </w:tc>
        <w:tc>
          <w:tcPr>
            <w:tcW w:w="1417" w:type="dxa"/>
          </w:tcPr>
          <w:p w:rsidR="00C8239E" w:rsidRPr="00CC74F0" w:rsidRDefault="00C8239E" w:rsidP="00903867">
            <w:pPr>
              <w:ind w:right="-142"/>
              <w:jc w:val="both"/>
            </w:pPr>
            <w:r w:rsidRPr="00CC74F0">
              <w:t>2</w:t>
            </w:r>
            <w:r>
              <w:t xml:space="preserve"> </w:t>
            </w:r>
            <w:r w:rsidRPr="00CC74F0">
              <w:t>056</w:t>
            </w:r>
            <w:r>
              <w:t xml:space="preserve"> </w:t>
            </w:r>
            <w:r w:rsidRPr="00CC74F0">
              <w:t>684,5</w:t>
            </w:r>
          </w:p>
        </w:tc>
        <w:tc>
          <w:tcPr>
            <w:tcW w:w="1418" w:type="dxa"/>
          </w:tcPr>
          <w:p w:rsidR="00C8239E" w:rsidRPr="00CC74F0" w:rsidRDefault="00C8239E" w:rsidP="00903867">
            <w:pPr>
              <w:ind w:right="-142"/>
              <w:jc w:val="both"/>
            </w:pPr>
            <w:r w:rsidRPr="00CC74F0">
              <w:t>1</w:t>
            </w:r>
            <w:r>
              <w:t xml:space="preserve"> </w:t>
            </w:r>
            <w:r w:rsidRPr="00CC74F0">
              <w:t>541</w:t>
            </w:r>
            <w:r>
              <w:t xml:space="preserve"> </w:t>
            </w:r>
            <w:r w:rsidRPr="00CC74F0">
              <w:t>188,5</w:t>
            </w:r>
          </w:p>
        </w:tc>
        <w:tc>
          <w:tcPr>
            <w:tcW w:w="1276" w:type="dxa"/>
          </w:tcPr>
          <w:p w:rsidR="00C8239E" w:rsidRPr="00CC74F0" w:rsidRDefault="00C8239E" w:rsidP="00903867">
            <w:pPr>
              <w:ind w:right="-142"/>
              <w:jc w:val="both"/>
            </w:pPr>
            <w:r w:rsidRPr="00CC74F0">
              <w:t>2</w:t>
            </w:r>
            <w:r>
              <w:t xml:space="preserve"> </w:t>
            </w:r>
            <w:r w:rsidRPr="00CC74F0">
              <w:t>156</w:t>
            </w:r>
            <w:r>
              <w:t xml:space="preserve"> </w:t>
            </w:r>
            <w:r w:rsidRPr="00CC74F0">
              <w:t>028,2</w:t>
            </w:r>
          </w:p>
        </w:tc>
        <w:tc>
          <w:tcPr>
            <w:tcW w:w="1275" w:type="dxa"/>
          </w:tcPr>
          <w:p w:rsidR="00C8239E" w:rsidRPr="00CC74F0" w:rsidRDefault="00C8239E" w:rsidP="00903867">
            <w:pPr>
              <w:ind w:right="-142"/>
              <w:jc w:val="both"/>
            </w:pPr>
            <w:r>
              <w:t>99 343,7</w:t>
            </w:r>
          </w:p>
        </w:tc>
      </w:tr>
      <w:tr w:rsidR="00C8239E" w:rsidTr="00903867">
        <w:tc>
          <w:tcPr>
            <w:tcW w:w="534" w:type="dxa"/>
          </w:tcPr>
          <w:p w:rsidR="00C8239E" w:rsidRPr="000F3483" w:rsidRDefault="00C8239E" w:rsidP="00903867">
            <w:pPr>
              <w:jc w:val="both"/>
              <w:rPr>
                <w:b/>
              </w:rPr>
            </w:pPr>
            <w:r>
              <w:rPr>
                <w:b/>
              </w:rPr>
              <w:t>4</w:t>
            </w:r>
          </w:p>
        </w:tc>
        <w:tc>
          <w:tcPr>
            <w:tcW w:w="3260" w:type="dxa"/>
          </w:tcPr>
          <w:p w:rsidR="00C8239E" w:rsidRPr="008D18AF" w:rsidRDefault="00C8239E" w:rsidP="00903867">
            <w:pPr>
              <w:jc w:val="both"/>
            </w:pPr>
            <w:r w:rsidRPr="008D18AF">
              <w:t>Решение Воткинской городской Думы от 26.05.2021</w:t>
            </w:r>
            <w:r>
              <w:t xml:space="preserve"> № 92-РН</w:t>
            </w:r>
          </w:p>
        </w:tc>
        <w:tc>
          <w:tcPr>
            <w:tcW w:w="1417" w:type="dxa"/>
          </w:tcPr>
          <w:p w:rsidR="00C8239E" w:rsidRPr="00CC74F0" w:rsidRDefault="00C8239E" w:rsidP="00903867">
            <w:pPr>
              <w:ind w:right="-142"/>
              <w:jc w:val="both"/>
            </w:pPr>
            <w:r w:rsidRPr="00CC74F0">
              <w:t>2</w:t>
            </w:r>
            <w:r>
              <w:t xml:space="preserve"> </w:t>
            </w:r>
            <w:r w:rsidRPr="00CC74F0">
              <w:t>355</w:t>
            </w:r>
            <w:r>
              <w:t xml:space="preserve"> </w:t>
            </w:r>
            <w:r w:rsidRPr="00CC74F0">
              <w:t>842,5</w:t>
            </w:r>
          </w:p>
        </w:tc>
        <w:tc>
          <w:tcPr>
            <w:tcW w:w="1418" w:type="dxa"/>
          </w:tcPr>
          <w:p w:rsidR="00C8239E" w:rsidRPr="00CC74F0" w:rsidRDefault="00C8239E" w:rsidP="00903867">
            <w:pPr>
              <w:ind w:right="-142"/>
              <w:jc w:val="both"/>
            </w:pPr>
            <w:r w:rsidRPr="00CC74F0">
              <w:t>1</w:t>
            </w:r>
            <w:r>
              <w:t xml:space="preserve"> </w:t>
            </w:r>
            <w:r w:rsidRPr="00CC74F0">
              <w:t>816</w:t>
            </w:r>
            <w:r>
              <w:t xml:space="preserve"> </w:t>
            </w:r>
            <w:r w:rsidRPr="00CC74F0">
              <w:t>225,9</w:t>
            </w:r>
          </w:p>
        </w:tc>
        <w:tc>
          <w:tcPr>
            <w:tcW w:w="1276" w:type="dxa"/>
          </w:tcPr>
          <w:p w:rsidR="00C8239E" w:rsidRPr="00CC74F0" w:rsidRDefault="00C8239E" w:rsidP="00903867">
            <w:pPr>
              <w:ind w:right="-142"/>
              <w:jc w:val="both"/>
            </w:pPr>
            <w:r w:rsidRPr="00CC74F0">
              <w:t>2</w:t>
            </w:r>
            <w:r>
              <w:t xml:space="preserve"> </w:t>
            </w:r>
            <w:r w:rsidRPr="00CC74F0">
              <w:t>475</w:t>
            </w:r>
            <w:r>
              <w:t xml:space="preserve"> </w:t>
            </w:r>
            <w:r w:rsidRPr="00CC74F0">
              <w:t>230,6</w:t>
            </w:r>
          </w:p>
        </w:tc>
        <w:tc>
          <w:tcPr>
            <w:tcW w:w="1275" w:type="dxa"/>
          </w:tcPr>
          <w:p w:rsidR="00C8239E" w:rsidRPr="00CC74F0" w:rsidRDefault="00C8239E" w:rsidP="00903867">
            <w:pPr>
              <w:ind w:right="-142"/>
              <w:jc w:val="both"/>
            </w:pPr>
            <w:r w:rsidRPr="00CC74F0">
              <w:t>119</w:t>
            </w:r>
            <w:r>
              <w:t xml:space="preserve"> </w:t>
            </w:r>
            <w:r w:rsidRPr="00CC74F0">
              <w:t>388,1</w:t>
            </w:r>
          </w:p>
        </w:tc>
      </w:tr>
      <w:tr w:rsidR="00C8239E" w:rsidTr="00903867">
        <w:tc>
          <w:tcPr>
            <w:tcW w:w="534" w:type="dxa"/>
          </w:tcPr>
          <w:p w:rsidR="00C8239E" w:rsidRPr="000F3483" w:rsidRDefault="00C8239E" w:rsidP="00903867">
            <w:pPr>
              <w:jc w:val="both"/>
            </w:pPr>
            <w:r>
              <w:t>5</w:t>
            </w:r>
          </w:p>
        </w:tc>
        <w:tc>
          <w:tcPr>
            <w:tcW w:w="3260" w:type="dxa"/>
          </w:tcPr>
          <w:p w:rsidR="00C8239E" w:rsidRPr="008D18AF" w:rsidRDefault="00C8239E" w:rsidP="00903867">
            <w:pPr>
              <w:jc w:val="both"/>
            </w:pPr>
            <w:r w:rsidRPr="008D18AF">
              <w:t>Решение Воткинской городской Думы от 30.06.2021</w:t>
            </w:r>
            <w:r>
              <w:t xml:space="preserve"> № 95-РН</w:t>
            </w:r>
          </w:p>
        </w:tc>
        <w:tc>
          <w:tcPr>
            <w:tcW w:w="1417" w:type="dxa"/>
          </w:tcPr>
          <w:p w:rsidR="00C8239E" w:rsidRPr="00CC74F0" w:rsidRDefault="00C8239E" w:rsidP="00903867">
            <w:pPr>
              <w:ind w:right="-142"/>
              <w:jc w:val="both"/>
            </w:pPr>
            <w:r w:rsidRPr="00CC74F0">
              <w:t>2</w:t>
            </w:r>
            <w:r>
              <w:t xml:space="preserve"> </w:t>
            </w:r>
            <w:r w:rsidRPr="00CC74F0">
              <w:t>367</w:t>
            </w:r>
            <w:r>
              <w:t xml:space="preserve"> </w:t>
            </w:r>
            <w:r w:rsidRPr="00CC74F0">
              <w:t>523,8</w:t>
            </w:r>
          </w:p>
        </w:tc>
        <w:tc>
          <w:tcPr>
            <w:tcW w:w="1418" w:type="dxa"/>
          </w:tcPr>
          <w:p w:rsidR="00C8239E" w:rsidRPr="00CC74F0" w:rsidRDefault="00C8239E" w:rsidP="00903867">
            <w:pPr>
              <w:ind w:right="-142"/>
              <w:jc w:val="both"/>
            </w:pPr>
            <w:r w:rsidRPr="00CC74F0">
              <w:t>1</w:t>
            </w:r>
            <w:r>
              <w:t xml:space="preserve"> </w:t>
            </w:r>
            <w:r w:rsidRPr="00CC74F0">
              <w:t>842</w:t>
            </w:r>
            <w:r>
              <w:t xml:space="preserve"> </w:t>
            </w:r>
            <w:r w:rsidRPr="00CC74F0">
              <w:t>707,2</w:t>
            </w:r>
          </w:p>
        </w:tc>
        <w:tc>
          <w:tcPr>
            <w:tcW w:w="1276" w:type="dxa"/>
          </w:tcPr>
          <w:p w:rsidR="00C8239E" w:rsidRPr="00CC74F0" w:rsidRDefault="00C8239E" w:rsidP="00903867">
            <w:pPr>
              <w:ind w:right="-142"/>
              <w:jc w:val="both"/>
            </w:pPr>
            <w:r w:rsidRPr="00CC74F0">
              <w:t>2</w:t>
            </w:r>
            <w:r>
              <w:t xml:space="preserve"> </w:t>
            </w:r>
            <w:r w:rsidRPr="00CC74F0">
              <w:t>486</w:t>
            </w:r>
            <w:r>
              <w:t xml:space="preserve"> </w:t>
            </w:r>
            <w:r w:rsidRPr="00CC74F0">
              <w:t>911,9</w:t>
            </w:r>
          </w:p>
        </w:tc>
        <w:tc>
          <w:tcPr>
            <w:tcW w:w="1275" w:type="dxa"/>
          </w:tcPr>
          <w:p w:rsidR="00C8239E" w:rsidRDefault="00C8239E" w:rsidP="00903867">
            <w:r w:rsidRPr="00414043">
              <w:t>119</w:t>
            </w:r>
            <w:r>
              <w:t xml:space="preserve"> </w:t>
            </w:r>
            <w:r w:rsidRPr="00414043">
              <w:t>388,1</w:t>
            </w:r>
          </w:p>
        </w:tc>
      </w:tr>
      <w:tr w:rsidR="00C8239E" w:rsidTr="00903867">
        <w:tc>
          <w:tcPr>
            <w:tcW w:w="534" w:type="dxa"/>
          </w:tcPr>
          <w:p w:rsidR="00C8239E" w:rsidRPr="000F3483" w:rsidRDefault="00C8239E" w:rsidP="00903867">
            <w:pPr>
              <w:jc w:val="both"/>
            </w:pPr>
            <w:r>
              <w:t>6</w:t>
            </w:r>
          </w:p>
        </w:tc>
        <w:tc>
          <w:tcPr>
            <w:tcW w:w="3260" w:type="dxa"/>
          </w:tcPr>
          <w:p w:rsidR="00C8239E" w:rsidRPr="008D18AF" w:rsidRDefault="00C8239E" w:rsidP="00903867">
            <w:pPr>
              <w:jc w:val="both"/>
            </w:pPr>
            <w:r w:rsidRPr="008D18AF">
              <w:t>Решение Воткинской городской Думы от 28.07.2021</w:t>
            </w:r>
            <w:r>
              <w:t xml:space="preserve"> № 108-РН</w:t>
            </w:r>
          </w:p>
        </w:tc>
        <w:tc>
          <w:tcPr>
            <w:tcW w:w="1417" w:type="dxa"/>
          </w:tcPr>
          <w:p w:rsidR="00C8239E" w:rsidRPr="00CC74F0" w:rsidRDefault="00C8239E" w:rsidP="00903867">
            <w:pPr>
              <w:ind w:right="-142"/>
              <w:jc w:val="both"/>
            </w:pPr>
            <w:r w:rsidRPr="00CC74F0">
              <w:t>2</w:t>
            </w:r>
            <w:r>
              <w:t xml:space="preserve"> </w:t>
            </w:r>
            <w:r w:rsidRPr="00CC74F0">
              <w:t>444</w:t>
            </w:r>
            <w:r>
              <w:t xml:space="preserve"> </w:t>
            </w:r>
            <w:r w:rsidRPr="00CC74F0">
              <w:t>523,8</w:t>
            </w:r>
          </w:p>
        </w:tc>
        <w:tc>
          <w:tcPr>
            <w:tcW w:w="1418" w:type="dxa"/>
          </w:tcPr>
          <w:p w:rsidR="00C8239E" w:rsidRPr="00CC74F0" w:rsidRDefault="00C8239E" w:rsidP="00903867">
            <w:pPr>
              <w:ind w:right="-142"/>
              <w:jc w:val="both"/>
            </w:pPr>
            <w:r w:rsidRPr="00CC74F0">
              <w:t>1</w:t>
            </w:r>
            <w:r>
              <w:t xml:space="preserve"> </w:t>
            </w:r>
            <w:r w:rsidRPr="00CC74F0">
              <w:t>927</w:t>
            </w:r>
            <w:r>
              <w:t xml:space="preserve"> </w:t>
            </w:r>
            <w:r w:rsidRPr="00CC74F0">
              <w:t>627,2</w:t>
            </w:r>
          </w:p>
        </w:tc>
        <w:tc>
          <w:tcPr>
            <w:tcW w:w="1276" w:type="dxa"/>
          </w:tcPr>
          <w:p w:rsidR="00C8239E" w:rsidRPr="00CC74F0" w:rsidRDefault="00C8239E" w:rsidP="00903867">
            <w:pPr>
              <w:ind w:right="-142"/>
              <w:jc w:val="both"/>
            </w:pPr>
            <w:r w:rsidRPr="00CC74F0">
              <w:t>2</w:t>
            </w:r>
            <w:r>
              <w:t xml:space="preserve"> </w:t>
            </w:r>
            <w:r w:rsidRPr="00CC74F0">
              <w:t>563</w:t>
            </w:r>
            <w:r>
              <w:t xml:space="preserve"> </w:t>
            </w:r>
            <w:r w:rsidRPr="00CC74F0">
              <w:t>911,9</w:t>
            </w:r>
          </w:p>
        </w:tc>
        <w:tc>
          <w:tcPr>
            <w:tcW w:w="1275" w:type="dxa"/>
          </w:tcPr>
          <w:p w:rsidR="00C8239E" w:rsidRDefault="00C8239E" w:rsidP="00903867">
            <w:r w:rsidRPr="00414043">
              <w:t>119</w:t>
            </w:r>
            <w:r>
              <w:t xml:space="preserve"> </w:t>
            </w:r>
            <w:r w:rsidRPr="00414043">
              <w:t>388,1</w:t>
            </w:r>
          </w:p>
        </w:tc>
      </w:tr>
      <w:tr w:rsidR="00C8239E" w:rsidTr="00903867">
        <w:tc>
          <w:tcPr>
            <w:tcW w:w="534" w:type="dxa"/>
          </w:tcPr>
          <w:p w:rsidR="00C8239E" w:rsidRPr="000F3483" w:rsidRDefault="00C8239E" w:rsidP="00903867">
            <w:pPr>
              <w:jc w:val="both"/>
            </w:pPr>
            <w:r>
              <w:t>7</w:t>
            </w:r>
          </w:p>
        </w:tc>
        <w:tc>
          <w:tcPr>
            <w:tcW w:w="3260" w:type="dxa"/>
          </w:tcPr>
          <w:p w:rsidR="00C8239E" w:rsidRPr="008D18AF" w:rsidRDefault="00C8239E" w:rsidP="00903867">
            <w:pPr>
              <w:jc w:val="both"/>
            </w:pPr>
            <w:r w:rsidRPr="008D18AF">
              <w:t>Решение Воткинской городской Думы от 27.10.2021</w:t>
            </w:r>
            <w:r>
              <w:t xml:space="preserve"> № 130-РН</w:t>
            </w:r>
          </w:p>
        </w:tc>
        <w:tc>
          <w:tcPr>
            <w:tcW w:w="1417" w:type="dxa"/>
          </w:tcPr>
          <w:p w:rsidR="00C8239E" w:rsidRPr="00CC74F0" w:rsidRDefault="00C8239E" w:rsidP="00903867">
            <w:pPr>
              <w:ind w:right="-142"/>
              <w:jc w:val="both"/>
            </w:pPr>
            <w:r w:rsidRPr="00CC74F0">
              <w:t>2</w:t>
            </w:r>
            <w:r>
              <w:t xml:space="preserve"> </w:t>
            </w:r>
            <w:r w:rsidRPr="00CC74F0">
              <w:t>792</w:t>
            </w:r>
            <w:r>
              <w:t xml:space="preserve"> </w:t>
            </w:r>
            <w:r w:rsidRPr="00CC74F0">
              <w:t>697,2</w:t>
            </w:r>
          </w:p>
        </w:tc>
        <w:tc>
          <w:tcPr>
            <w:tcW w:w="1418" w:type="dxa"/>
          </w:tcPr>
          <w:p w:rsidR="00C8239E" w:rsidRPr="00CC74F0" w:rsidRDefault="00C8239E" w:rsidP="00903867">
            <w:pPr>
              <w:ind w:right="-142"/>
              <w:jc w:val="both"/>
            </w:pPr>
            <w:r w:rsidRPr="00CC74F0">
              <w:t>2</w:t>
            </w:r>
            <w:r>
              <w:t xml:space="preserve"> </w:t>
            </w:r>
            <w:r w:rsidRPr="00CC74F0">
              <w:t>261</w:t>
            </w:r>
            <w:r>
              <w:t xml:space="preserve"> </w:t>
            </w:r>
            <w:r w:rsidRPr="00CC74F0">
              <w:t>755,6</w:t>
            </w:r>
          </w:p>
        </w:tc>
        <w:tc>
          <w:tcPr>
            <w:tcW w:w="1276" w:type="dxa"/>
          </w:tcPr>
          <w:p w:rsidR="00C8239E" w:rsidRPr="00CC74F0" w:rsidRDefault="00C8239E" w:rsidP="00903867">
            <w:pPr>
              <w:ind w:right="-142"/>
              <w:jc w:val="both"/>
            </w:pPr>
            <w:r w:rsidRPr="00CC74F0">
              <w:t>2</w:t>
            </w:r>
            <w:r>
              <w:t xml:space="preserve"> </w:t>
            </w:r>
            <w:r w:rsidRPr="00CC74F0">
              <w:t>912</w:t>
            </w:r>
            <w:r>
              <w:t xml:space="preserve"> </w:t>
            </w:r>
            <w:r w:rsidRPr="00CC74F0">
              <w:t>085,3</w:t>
            </w:r>
          </w:p>
        </w:tc>
        <w:tc>
          <w:tcPr>
            <w:tcW w:w="1275" w:type="dxa"/>
          </w:tcPr>
          <w:p w:rsidR="00C8239E" w:rsidRDefault="00C8239E" w:rsidP="00903867">
            <w:r w:rsidRPr="00414043">
              <w:t>119</w:t>
            </w:r>
            <w:r>
              <w:t xml:space="preserve"> </w:t>
            </w:r>
            <w:r w:rsidRPr="00414043">
              <w:t>388,1</w:t>
            </w:r>
          </w:p>
        </w:tc>
      </w:tr>
      <w:tr w:rsidR="00C8239E" w:rsidTr="00903867">
        <w:tc>
          <w:tcPr>
            <w:tcW w:w="534" w:type="dxa"/>
          </w:tcPr>
          <w:p w:rsidR="00C8239E" w:rsidRPr="000F3483" w:rsidRDefault="00C8239E" w:rsidP="00903867">
            <w:pPr>
              <w:jc w:val="both"/>
            </w:pPr>
            <w:r>
              <w:t>8</w:t>
            </w:r>
          </w:p>
        </w:tc>
        <w:tc>
          <w:tcPr>
            <w:tcW w:w="3260" w:type="dxa"/>
          </w:tcPr>
          <w:p w:rsidR="00C8239E" w:rsidRPr="008D18AF" w:rsidRDefault="00C8239E" w:rsidP="00903867">
            <w:pPr>
              <w:jc w:val="both"/>
            </w:pPr>
            <w:r w:rsidRPr="008D18AF">
              <w:t>Решение Воткинской городской Думы от 08.12.2021</w:t>
            </w:r>
            <w:r>
              <w:t xml:space="preserve"> № 159-РН</w:t>
            </w:r>
          </w:p>
        </w:tc>
        <w:tc>
          <w:tcPr>
            <w:tcW w:w="1417" w:type="dxa"/>
          </w:tcPr>
          <w:p w:rsidR="00C8239E" w:rsidRPr="00CC74F0" w:rsidRDefault="00C8239E" w:rsidP="00903867">
            <w:pPr>
              <w:ind w:right="-142"/>
              <w:jc w:val="both"/>
            </w:pPr>
            <w:r w:rsidRPr="00CC74F0">
              <w:t>2</w:t>
            </w:r>
            <w:r>
              <w:t xml:space="preserve"> </w:t>
            </w:r>
            <w:r w:rsidRPr="00CC74F0">
              <w:t>827</w:t>
            </w:r>
            <w:r>
              <w:t xml:space="preserve"> </w:t>
            </w:r>
            <w:r w:rsidRPr="00CC74F0">
              <w:t>249,8</w:t>
            </w:r>
          </w:p>
        </w:tc>
        <w:tc>
          <w:tcPr>
            <w:tcW w:w="1418" w:type="dxa"/>
          </w:tcPr>
          <w:p w:rsidR="00C8239E" w:rsidRPr="00CC74F0" w:rsidRDefault="00C8239E" w:rsidP="00903867">
            <w:pPr>
              <w:ind w:right="-142"/>
              <w:jc w:val="both"/>
            </w:pPr>
            <w:r w:rsidRPr="00CC74F0">
              <w:t>2</w:t>
            </w:r>
            <w:r>
              <w:t xml:space="preserve"> </w:t>
            </w:r>
            <w:r w:rsidRPr="00CC74F0">
              <w:t>290</w:t>
            </w:r>
            <w:r>
              <w:t xml:space="preserve"> </w:t>
            </w:r>
            <w:r w:rsidRPr="00CC74F0">
              <w:t>926,2</w:t>
            </w:r>
          </w:p>
        </w:tc>
        <w:tc>
          <w:tcPr>
            <w:tcW w:w="1276" w:type="dxa"/>
          </w:tcPr>
          <w:p w:rsidR="00C8239E" w:rsidRPr="00CC74F0" w:rsidRDefault="00C8239E" w:rsidP="00903867">
            <w:pPr>
              <w:ind w:right="-142"/>
              <w:jc w:val="both"/>
            </w:pPr>
            <w:r w:rsidRPr="00CC74F0">
              <w:t>2</w:t>
            </w:r>
            <w:r>
              <w:t xml:space="preserve"> </w:t>
            </w:r>
            <w:r w:rsidRPr="00CC74F0">
              <w:t>946</w:t>
            </w:r>
            <w:r>
              <w:t xml:space="preserve"> </w:t>
            </w:r>
            <w:r w:rsidRPr="00CC74F0">
              <w:t>637,9</w:t>
            </w:r>
          </w:p>
        </w:tc>
        <w:tc>
          <w:tcPr>
            <w:tcW w:w="1275" w:type="dxa"/>
          </w:tcPr>
          <w:p w:rsidR="00C8239E" w:rsidRDefault="00C8239E" w:rsidP="00903867">
            <w:r w:rsidRPr="00414043">
              <w:t>119</w:t>
            </w:r>
            <w:r>
              <w:t xml:space="preserve"> </w:t>
            </w:r>
            <w:r w:rsidRPr="00414043">
              <w:t>388,1</w:t>
            </w:r>
          </w:p>
        </w:tc>
      </w:tr>
      <w:tr w:rsidR="00C8239E" w:rsidTr="00903867">
        <w:tc>
          <w:tcPr>
            <w:tcW w:w="534" w:type="dxa"/>
          </w:tcPr>
          <w:p w:rsidR="00C8239E" w:rsidRPr="000F3483" w:rsidRDefault="00C8239E" w:rsidP="00903867">
            <w:pPr>
              <w:jc w:val="both"/>
              <w:rPr>
                <w:b/>
              </w:rPr>
            </w:pPr>
            <w:r>
              <w:rPr>
                <w:b/>
              </w:rPr>
              <w:t>9</w:t>
            </w:r>
          </w:p>
        </w:tc>
        <w:tc>
          <w:tcPr>
            <w:tcW w:w="3260" w:type="dxa"/>
          </w:tcPr>
          <w:p w:rsidR="00C8239E" w:rsidRPr="008D18AF" w:rsidRDefault="00C8239E" w:rsidP="00903867">
            <w:pPr>
              <w:jc w:val="both"/>
            </w:pPr>
            <w:r w:rsidRPr="008D18AF">
              <w:t>Окончательная редакция Решение Воткинской городской Думы от 29.12.2021</w:t>
            </w:r>
            <w:r>
              <w:t xml:space="preserve"> № 174-РН</w:t>
            </w:r>
          </w:p>
        </w:tc>
        <w:tc>
          <w:tcPr>
            <w:tcW w:w="1417" w:type="dxa"/>
          </w:tcPr>
          <w:p w:rsidR="00C8239E" w:rsidRPr="00CC74F0" w:rsidRDefault="00C8239E" w:rsidP="00903867">
            <w:pPr>
              <w:ind w:right="-142"/>
              <w:jc w:val="both"/>
            </w:pPr>
            <w:r w:rsidRPr="00CC74F0">
              <w:t>2</w:t>
            </w:r>
            <w:r>
              <w:t xml:space="preserve"> </w:t>
            </w:r>
            <w:r w:rsidRPr="00CC74F0">
              <w:t>959</w:t>
            </w:r>
            <w:r>
              <w:t xml:space="preserve"> </w:t>
            </w:r>
            <w:r w:rsidRPr="00CC74F0">
              <w:t>901,3</w:t>
            </w:r>
          </w:p>
        </w:tc>
        <w:tc>
          <w:tcPr>
            <w:tcW w:w="1418" w:type="dxa"/>
          </w:tcPr>
          <w:p w:rsidR="00C8239E" w:rsidRPr="00CC74F0" w:rsidRDefault="00C8239E" w:rsidP="00903867">
            <w:pPr>
              <w:ind w:right="-142"/>
              <w:jc w:val="both"/>
            </w:pPr>
            <w:r w:rsidRPr="00CC74F0">
              <w:t>2</w:t>
            </w:r>
            <w:r>
              <w:t xml:space="preserve"> </w:t>
            </w:r>
            <w:r w:rsidRPr="00CC74F0">
              <w:t>405</w:t>
            </w:r>
            <w:r>
              <w:t xml:space="preserve"> </w:t>
            </w:r>
            <w:r w:rsidRPr="00CC74F0">
              <w:t>019,3</w:t>
            </w:r>
          </w:p>
        </w:tc>
        <w:tc>
          <w:tcPr>
            <w:tcW w:w="1276" w:type="dxa"/>
          </w:tcPr>
          <w:p w:rsidR="00C8239E" w:rsidRPr="00CC74F0" w:rsidRDefault="00C8239E" w:rsidP="00903867">
            <w:pPr>
              <w:ind w:right="-142"/>
              <w:jc w:val="both"/>
            </w:pPr>
            <w:r w:rsidRPr="00CC74F0">
              <w:t>3</w:t>
            </w:r>
            <w:r>
              <w:t xml:space="preserve"> </w:t>
            </w:r>
            <w:r w:rsidRPr="00CC74F0">
              <w:t>029</w:t>
            </w:r>
            <w:r>
              <w:t xml:space="preserve"> </w:t>
            </w:r>
            <w:r w:rsidRPr="00CC74F0">
              <w:t>250,3</w:t>
            </w:r>
          </w:p>
        </w:tc>
        <w:tc>
          <w:tcPr>
            <w:tcW w:w="1275" w:type="dxa"/>
          </w:tcPr>
          <w:p w:rsidR="00C8239E" w:rsidRPr="00CC74F0" w:rsidRDefault="00C8239E" w:rsidP="00903867">
            <w:pPr>
              <w:ind w:right="-142"/>
              <w:jc w:val="both"/>
            </w:pPr>
            <w:r>
              <w:t>69 349,0</w:t>
            </w:r>
          </w:p>
        </w:tc>
      </w:tr>
      <w:tr w:rsidR="00C8239E" w:rsidTr="00903867">
        <w:tc>
          <w:tcPr>
            <w:tcW w:w="534" w:type="dxa"/>
          </w:tcPr>
          <w:p w:rsidR="00C8239E" w:rsidRDefault="00C8239E" w:rsidP="00903867">
            <w:pPr>
              <w:ind w:right="-142"/>
              <w:jc w:val="both"/>
              <w:rPr>
                <w:b/>
                <w:sz w:val="24"/>
                <w:szCs w:val="24"/>
              </w:rPr>
            </w:pPr>
          </w:p>
        </w:tc>
        <w:tc>
          <w:tcPr>
            <w:tcW w:w="3260" w:type="dxa"/>
          </w:tcPr>
          <w:p w:rsidR="00C8239E" w:rsidRPr="008D18AF" w:rsidRDefault="00C8239E" w:rsidP="00903867">
            <w:pPr>
              <w:jc w:val="both"/>
              <w:rPr>
                <w:b/>
                <w:i/>
              </w:rPr>
            </w:pPr>
            <w:r w:rsidRPr="008D18AF">
              <w:rPr>
                <w:i/>
              </w:rPr>
              <w:t>Окончательная редакция к первоначальной редакции (%)</w:t>
            </w:r>
          </w:p>
        </w:tc>
        <w:tc>
          <w:tcPr>
            <w:tcW w:w="1417" w:type="dxa"/>
          </w:tcPr>
          <w:p w:rsidR="00C8239E" w:rsidRPr="00CC74F0" w:rsidRDefault="00C8239E" w:rsidP="00903867">
            <w:pPr>
              <w:ind w:right="-142"/>
              <w:jc w:val="both"/>
            </w:pPr>
            <w:r w:rsidRPr="00A15F04">
              <w:t>52,9</w:t>
            </w:r>
          </w:p>
        </w:tc>
        <w:tc>
          <w:tcPr>
            <w:tcW w:w="1418" w:type="dxa"/>
          </w:tcPr>
          <w:p w:rsidR="00C8239E" w:rsidRPr="00CC74F0" w:rsidRDefault="00C8239E" w:rsidP="00903867">
            <w:pPr>
              <w:ind w:right="-142"/>
              <w:jc w:val="both"/>
            </w:pPr>
            <w:r>
              <w:t>69,3</w:t>
            </w:r>
          </w:p>
        </w:tc>
        <w:tc>
          <w:tcPr>
            <w:tcW w:w="1276" w:type="dxa"/>
          </w:tcPr>
          <w:p w:rsidR="00C8239E" w:rsidRPr="00CC74F0" w:rsidRDefault="00C8239E" w:rsidP="00903867">
            <w:pPr>
              <w:ind w:right="-142"/>
              <w:jc w:val="both"/>
            </w:pPr>
            <w:r w:rsidRPr="00A15F04">
              <w:t>52,4</w:t>
            </w:r>
          </w:p>
        </w:tc>
        <w:tc>
          <w:tcPr>
            <w:tcW w:w="1275" w:type="dxa"/>
          </w:tcPr>
          <w:p w:rsidR="00C8239E" w:rsidRPr="00CC74F0" w:rsidRDefault="00C8239E" w:rsidP="00903867">
            <w:pPr>
              <w:ind w:right="-142"/>
              <w:jc w:val="both"/>
            </w:pPr>
          </w:p>
        </w:tc>
      </w:tr>
    </w:tbl>
    <w:p w:rsidR="00C8239E" w:rsidRPr="00976B95" w:rsidRDefault="00C8239E" w:rsidP="00C8239E">
      <w:pPr>
        <w:jc w:val="both"/>
        <w:rPr>
          <w:sz w:val="24"/>
          <w:szCs w:val="24"/>
        </w:rPr>
      </w:pPr>
    </w:p>
    <w:p w:rsidR="00C8239E" w:rsidRPr="001D78C2" w:rsidRDefault="00C8239E" w:rsidP="0090246A">
      <w:pPr>
        <w:ind w:firstLine="709"/>
        <w:jc w:val="both"/>
        <w:rPr>
          <w:sz w:val="24"/>
          <w:szCs w:val="24"/>
        </w:rPr>
      </w:pPr>
      <w:r w:rsidRPr="001D78C2">
        <w:rPr>
          <w:sz w:val="24"/>
          <w:szCs w:val="24"/>
        </w:rPr>
        <w:t xml:space="preserve">Уточнённые основные характеристики бюджета муниципального образования «Город Воткинск» на 2021 год (с учётом всех изменений в решение о бюджете в редакции </w:t>
      </w:r>
      <w:r w:rsidRPr="001D78C2">
        <w:rPr>
          <w:sz w:val="24"/>
          <w:szCs w:val="24"/>
        </w:rPr>
        <w:lastRenderedPageBreak/>
        <w:t>Решения Воткинской городской Думы от 29.12.2021 № 174-РН</w:t>
      </w:r>
      <w:r>
        <w:rPr>
          <w:sz w:val="24"/>
          <w:szCs w:val="24"/>
        </w:rPr>
        <w:t>) сложились следующим образом:</w:t>
      </w:r>
    </w:p>
    <w:p w:rsidR="00C8239E" w:rsidRPr="001D78C2" w:rsidRDefault="00C8239E" w:rsidP="0090246A">
      <w:pPr>
        <w:ind w:firstLine="709"/>
        <w:jc w:val="both"/>
        <w:rPr>
          <w:sz w:val="24"/>
          <w:szCs w:val="24"/>
        </w:rPr>
      </w:pPr>
      <w:r w:rsidRPr="001D78C2">
        <w:rPr>
          <w:sz w:val="24"/>
          <w:szCs w:val="24"/>
        </w:rPr>
        <w:t xml:space="preserve">- общий объём доходов бюджета города </w:t>
      </w:r>
      <w:r>
        <w:rPr>
          <w:sz w:val="24"/>
          <w:szCs w:val="24"/>
        </w:rPr>
        <w:t>увеличился на 52,9% и составил 2</w:t>
      </w:r>
      <w:r w:rsidRPr="001D78C2">
        <w:rPr>
          <w:sz w:val="24"/>
          <w:szCs w:val="24"/>
        </w:rPr>
        <w:t>959</w:t>
      </w:r>
      <w:r>
        <w:rPr>
          <w:sz w:val="24"/>
          <w:szCs w:val="24"/>
        </w:rPr>
        <w:t xml:space="preserve"> </w:t>
      </w:r>
      <w:r w:rsidRPr="001D78C2">
        <w:rPr>
          <w:sz w:val="24"/>
          <w:szCs w:val="24"/>
        </w:rPr>
        <w:t>901,3</w:t>
      </w:r>
      <w:r>
        <w:rPr>
          <w:sz w:val="24"/>
          <w:szCs w:val="24"/>
        </w:rPr>
        <w:t xml:space="preserve"> </w:t>
      </w:r>
      <w:r w:rsidRPr="001D78C2">
        <w:rPr>
          <w:sz w:val="24"/>
          <w:szCs w:val="24"/>
        </w:rPr>
        <w:t>тыс.руб., в том числе безвозмездные поступления</w:t>
      </w:r>
      <w:r>
        <w:rPr>
          <w:sz w:val="24"/>
          <w:szCs w:val="24"/>
        </w:rPr>
        <w:t xml:space="preserve"> увеличились на 69,3% и составили</w:t>
      </w:r>
      <w:r w:rsidRPr="001D78C2">
        <w:rPr>
          <w:sz w:val="24"/>
          <w:szCs w:val="24"/>
        </w:rPr>
        <w:t xml:space="preserve"> 2 405019,3 тыс.руб.; </w:t>
      </w:r>
    </w:p>
    <w:p w:rsidR="00C8239E" w:rsidRPr="00976B95" w:rsidRDefault="00C8239E" w:rsidP="0090246A">
      <w:pPr>
        <w:ind w:firstLine="709"/>
        <w:jc w:val="both"/>
        <w:rPr>
          <w:sz w:val="24"/>
          <w:szCs w:val="24"/>
        </w:rPr>
      </w:pPr>
      <w:r>
        <w:rPr>
          <w:sz w:val="24"/>
          <w:szCs w:val="24"/>
        </w:rPr>
        <w:t xml:space="preserve">- </w:t>
      </w:r>
      <w:r w:rsidRPr="00976B95">
        <w:rPr>
          <w:sz w:val="24"/>
          <w:szCs w:val="24"/>
        </w:rPr>
        <w:t xml:space="preserve">общий объём расходов бюджета </w:t>
      </w:r>
      <w:r>
        <w:rPr>
          <w:sz w:val="24"/>
          <w:szCs w:val="24"/>
        </w:rPr>
        <w:t>увеличился на 52,4% и составил</w:t>
      </w:r>
      <w:r w:rsidRPr="00976B95">
        <w:rPr>
          <w:sz w:val="24"/>
          <w:szCs w:val="24"/>
        </w:rPr>
        <w:t xml:space="preserve"> 3</w:t>
      </w:r>
      <w:r>
        <w:rPr>
          <w:sz w:val="24"/>
          <w:szCs w:val="24"/>
        </w:rPr>
        <w:t> </w:t>
      </w:r>
      <w:r w:rsidRPr="00976B95">
        <w:rPr>
          <w:sz w:val="24"/>
          <w:szCs w:val="24"/>
        </w:rPr>
        <w:t>029</w:t>
      </w:r>
      <w:r>
        <w:rPr>
          <w:sz w:val="24"/>
          <w:szCs w:val="24"/>
        </w:rPr>
        <w:t xml:space="preserve"> </w:t>
      </w:r>
      <w:r w:rsidRPr="00976B95">
        <w:rPr>
          <w:sz w:val="24"/>
          <w:szCs w:val="24"/>
        </w:rPr>
        <w:t>250,3 тыс</w:t>
      </w:r>
      <w:r>
        <w:rPr>
          <w:sz w:val="24"/>
          <w:szCs w:val="24"/>
        </w:rPr>
        <w:t>.</w:t>
      </w:r>
      <w:r w:rsidRPr="00976B95">
        <w:rPr>
          <w:sz w:val="24"/>
          <w:szCs w:val="24"/>
        </w:rPr>
        <w:t>руб.;</w:t>
      </w:r>
    </w:p>
    <w:p w:rsidR="00C8239E" w:rsidRDefault="00C8239E" w:rsidP="0090246A">
      <w:pPr>
        <w:ind w:firstLine="709"/>
        <w:jc w:val="both"/>
        <w:rPr>
          <w:sz w:val="24"/>
          <w:szCs w:val="24"/>
        </w:rPr>
      </w:pPr>
      <w:r w:rsidRPr="00026120">
        <w:rPr>
          <w:sz w:val="24"/>
          <w:szCs w:val="24"/>
        </w:rPr>
        <w:t xml:space="preserve">- </w:t>
      </w:r>
      <w:r w:rsidRPr="00242569">
        <w:rPr>
          <w:sz w:val="24"/>
          <w:szCs w:val="24"/>
        </w:rPr>
        <w:t>дефицит бюджета увеличился и составил 69 349,0 тыс. руб., без учёта утверждённого объёма безвозмездных поступлений.</w:t>
      </w:r>
      <w:r w:rsidRPr="00976B95">
        <w:rPr>
          <w:sz w:val="24"/>
          <w:szCs w:val="24"/>
        </w:rPr>
        <w:t xml:space="preserve"> </w:t>
      </w:r>
    </w:p>
    <w:p w:rsidR="00C8239E" w:rsidRDefault="00C8239E" w:rsidP="0090246A">
      <w:pPr>
        <w:ind w:firstLine="709"/>
        <w:jc w:val="both"/>
        <w:rPr>
          <w:sz w:val="24"/>
          <w:szCs w:val="24"/>
        </w:rPr>
      </w:pPr>
    </w:p>
    <w:p w:rsidR="00C8239E" w:rsidRPr="002F7F3D" w:rsidRDefault="00C8239E" w:rsidP="0090246A">
      <w:pPr>
        <w:ind w:firstLine="709"/>
        <w:jc w:val="both"/>
        <w:rPr>
          <w:sz w:val="24"/>
          <w:szCs w:val="24"/>
        </w:rPr>
      </w:pPr>
      <w:r w:rsidRPr="00976B95">
        <w:rPr>
          <w:sz w:val="24"/>
          <w:szCs w:val="24"/>
        </w:rPr>
        <w:t xml:space="preserve">В </w:t>
      </w:r>
      <w:r>
        <w:rPr>
          <w:sz w:val="24"/>
          <w:szCs w:val="24"/>
        </w:rPr>
        <w:t>т</w:t>
      </w:r>
      <w:r w:rsidRPr="00976B95">
        <w:rPr>
          <w:sz w:val="24"/>
          <w:szCs w:val="24"/>
        </w:rPr>
        <w:t>аблице №</w:t>
      </w:r>
      <w:r>
        <w:rPr>
          <w:sz w:val="24"/>
          <w:szCs w:val="24"/>
        </w:rPr>
        <w:t xml:space="preserve"> 2</w:t>
      </w:r>
      <w:r w:rsidRPr="00976B95">
        <w:rPr>
          <w:sz w:val="24"/>
          <w:szCs w:val="24"/>
        </w:rPr>
        <w:t xml:space="preserve"> приведена информация по и</w:t>
      </w:r>
      <w:r>
        <w:rPr>
          <w:sz w:val="24"/>
          <w:szCs w:val="24"/>
        </w:rPr>
        <w:t xml:space="preserve">зменению основных характеристик </w:t>
      </w:r>
      <w:r w:rsidRPr="00976B95">
        <w:rPr>
          <w:sz w:val="24"/>
          <w:szCs w:val="24"/>
        </w:rPr>
        <w:t>бюджета</w:t>
      </w:r>
      <w:r>
        <w:rPr>
          <w:sz w:val="24"/>
          <w:szCs w:val="24"/>
        </w:rPr>
        <w:t xml:space="preserve"> в течение 2021 года.</w:t>
      </w:r>
    </w:p>
    <w:p w:rsidR="00C8239E" w:rsidRPr="005732DA" w:rsidRDefault="00C8239E" w:rsidP="00C8239E">
      <w:pPr>
        <w:ind w:firstLine="708"/>
        <w:jc w:val="right"/>
        <w:rPr>
          <w:sz w:val="24"/>
          <w:szCs w:val="24"/>
        </w:rPr>
      </w:pPr>
      <w:r w:rsidRPr="005732DA">
        <w:rPr>
          <w:sz w:val="24"/>
          <w:szCs w:val="24"/>
        </w:rPr>
        <w:t>Таблица № 2</w:t>
      </w:r>
    </w:p>
    <w:tbl>
      <w:tblPr>
        <w:tblStyle w:val="a5"/>
        <w:tblW w:w="9498" w:type="dxa"/>
        <w:tblInd w:w="108" w:type="dxa"/>
        <w:tblLayout w:type="fixed"/>
        <w:tblLook w:val="04A0"/>
      </w:tblPr>
      <w:tblGrid>
        <w:gridCol w:w="1526"/>
        <w:gridCol w:w="1276"/>
        <w:gridCol w:w="1275"/>
        <w:gridCol w:w="1310"/>
        <w:gridCol w:w="992"/>
        <w:gridCol w:w="1418"/>
        <w:gridCol w:w="1701"/>
      </w:tblGrid>
      <w:tr w:rsidR="00C8239E" w:rsidRPr="005732DA" w:rsidTr="00903867">
        <w:tc>
          <w:tcPr>
            <w:tcW w:w="1526" w:type="dxa"/>
            <w:vMerge w:val="restart"/>
          </w:tcPr>
          <w:p w:rsidR="00C8239E" w:rsidRPr="005732DA" w:rsidRDefault="00C8239E" w:rsidP="00903867">
            <w:pPr>
              <w:ind w:right="-24"/>
              <w:jc w:val="both"/>
              <w:rPr>
                <w:b/>
              </w:rPr>
            </w:pPr>
            <w:r w:rsidRPr="005732DA">
              <w:rPr>
                <w:b/>
              </w:rPr>
              <w:t>Показатели</w:t>
            </w:r>
          </w:p>
          <w:p w:rsidR="00C8239E" w:rsidRPr="005732DA" w:rsidRDefault="00C8239E" w:rsidP="00903867">
            <w:pPr>
              <w:ind w:left="317" w:right="-24" w:hanging="317"/>
              <w:jc w:val="both"/>
              <w:rPr>
                <w:b/>
              </w:rPr>
            </w:pPr>
          </w:p>
        </w:tc>
        <w:tc>
          <w:tcPr>
            <w:tcW w:w="1276" w:type="dxa"/>
            <w:vMerge w:val="restart"/>
          </w:tcPr>
          <w:p w:rsidR="00C8239E" w:rsidRPr="005732DA" w:rsidRDefault="00C8239E" w:rsidP="00381A1B">
            <w:pPr>
              <w:jc w:val="center"/>
            </w:pPr>
            <w:r w:rsidRPr="005732DA">
              <w:t>Первоначальное решение о бюджете</w:t>
            </w:r>
            <w:r w:rsidRPr="005732DA">
              <w:rPr>
                <w:sz w:val="24"/>
                <w:szCs w:val="24"/>
              </w:rPr>
              <w:t xml:space="preserve"> </w:t>
            </w:r>
            <w:r w:rsidRPr="005732DA">
              <w:t xml:space="preserve">от 28.12.2020 № 45-РН, </w:t>
            </w:r>
          </w:p>
          <w:p w:rsidR="00C8239E" w:rsidRPr="005732DA" w:rsidRDefault="00C8239E" w:rsidP="00381A1B">
            <w:pPr>
              <w:jc w:val="center"/>
              <w:rPr>
                <w:b/>
              </w:rPr>
            </w:pPr>
            <w:r w:rsidRPr="005732DA">
              <w:t>тыс. руб.</w:t>
            </w:r>
            <w:r w:rsidRPr="005732DA">
              <w:rPr>
                <w:b/>
              </w:rPr>
              <w:t xml:space="preserve"> </w:t>
            </w:r>
          </w:p>
          <w:p w:rsidR="00C8239E" w:rsidRPr="005732DA" w:rsidRDefault="00C8239E" w:rsidP="00903867">
            <w:pPr>
              <w:ind w:right="-143"/>
              <w:jc w:val="center"/>
              <w:rPr>
                <w:b/>
              </w:rPr>
            </w:pPr>
          </w:p>
        </w:tc>
        <w:tc>
          <w:tcPr>
            <w:tcW w:w="1275" w:type="dxa"/>
            <w:vMerge w:val="restart"/>
          </w:tcPr>
          <w:p w:rsidR="00C8239E" w:rsidRPr="005732DA" w:rsidRDefault="00C8239E" w:rsidP="00903867">
            <w:pPr>
              <w:jc w:val="center"/>
              <w:rPr>
                <w:b/>
              </w:rPr>
            </w:pPr>
            <w:r w:rsidRPr="005732DA">
              <w:t>Уточнённое решение о бюджете</w:t>
            </w:r>
            <w:r w:rsidRPr="005732DA">
              <w:rPr>
                <w:sz w:val="24"/>
                <w:szCs w:val="24"/>
              </w:rPr>
              <w:t xml:space="preserve"> </w:t>
            </w:r>
            <w:r w:rsidRPr="005732DA">
              <w:t>от 29.12.2021 № 174-РН, тыс. руб.</w:t>
            </w:r>
          </w:p>
        </w:tc>
        <w:tc>
          <w:tcPr>
            <w:tcW w:w="2302" w:type="dxa"/>
            <w:gridSpan w:val="2"/>
          </w:tcPr>
          <w:p w:rsidR="00C8239E" w:rsidRPr="005732DA" w:rsidRDefault="00C8239E" w:rsidP="00381A1B">
            <w:pPr>
              <w:jc w:val="center"/>
              <w:rPr>
                <w:b/>
              </w:rPr>
            </w:pPr>
            <w:r w:rsidRPr="005732DA">
              <w:t>Отклонение уточнённого решения о бюджете от первоначального</w:t>
            </w:r>
          </w:p>
        </w:tc>
        <w:tc>
          <w:tcPr>
            <w:tcW w:w="1418" w:type="dxa"/>
            <w:vMerge w:val="restart"/>
          </w:tcPr>
          <w:p w:rsidR="00C8239E" w:rsidRPr="005732DA" w:rsidRDefault="00C8239E" w:rsidP="00903867">
            <w:pPr>
              <w:ind w:right="-143"/>
              <w:jc w:val="center"/>
            </w:pPr>
            <w:r w:rsidRPr="005732DA">
              <w:t xml:space="preserve">Уточнённые плановые показатели </w:t>
            </w:r>
          </w:p>
          <w:p w:rsidR="00C8239E" w:rsidRPr="005732DA" w:rsidRDefault="00C8239E" w:rsidP="00903867">
            <w:pPr>
              <w:ind w:right="-143"/>
              <w:jc w:val="center"/>
            </w:pPr>
            <w:r w:rsidRPr="005732DA">
              <w:t xml:space="preserve">(по Отчёту), </w:t>
            </w:r>
          </w:p>
          <w:p w:rsidR="00C8239E" w:rsidRPr="005732DA" w:rsidRDefault="00C8239E" w:rsidP="00903867">
            <w:pPr>
              <w:ind w:right="-143"/>
              <w:jc w:val="center"/>
              <w:rPr>
                <w:b/>
              </w:rPr>
            </w:pPr>
            <w:r w:rsidRPr="005732DA">
              <w:t>тыс. руб.</w:t>
            </w:r>
          </w:p>
        </w:tc>
        <w:tc>
          <w:tcPr>
            <w:tcW w:w="1701" w:type="dxa"/>
          </w:tcPr>
          <w:p w:rsidR="00C8239E" w:rsidRPr="005732DA" w:rsidRDefault="00C8239E" w:rsidP="00903867">
            <w:pPr>
              <w:ind w:right="34"/>
              <w:jc w:val="both"/>
            </w:pPr>
            <w:r w:rsidRPr="005732DA">
              <w:t xml:space="preserve">Отклонение уточнённых плановых показателей </w:t>
            </w:r>
          </w:p>
          <w:p w:rsidR="00C8239E" w:rsidRPr="005732DA" w:rsidRDefault="00C8239E" w:rsidP="00903867">
            <w:pPr>
              <w:ind w:right="34"/>
              <w:jc w:val="both"/>
            </w:pPr>
            <w:r w:rsidRPr="005732DA">
              <w:t xml:space="preserve">(по Отчёту) </w:t>
            </w:r>
          </w:p>
          <w:p w:rsidR="00C8239E" w:rsidRPr="005732DA" w:rsidRDefault="00C8239E" w:rsidP="00903867">
            <w:pPr>
              <w:ind w:right="34"/>
              <w:jc w:val="both"/>
            </w:pPr>
            <w:r w:rsidRPr="005732DA">
              <w:t xml:space="preserve">от показателей уточнённого решения </w:t>
            </w:r>
          </w:p>
          <w:p w:rsidR="00C8239E" w:rsidRPr="005732DA" w:rsidRDefault="00C8239E" w:rsidP="00903867">
            <w:pPr>
              <w:ind w:right="34"/>
              <w:jc w:val="both"/>
              <w:rPr>
                <w:b/>
              </w:rPr>
            </w:pPr>
            <w:r w:rsidRPr="005732DA">
              <w:t>о бюджете</w:t>
            </w:r>
          </w:p>
        </w:tc>
      </w:tr>
      <w:tr w:rsidR="00C8239E" w:rsidRPr="005732DA" w:rsidTr="00903867">
        <w:tc>
          <w:tcPr>
            <w:tcW w:w="1526" w:type="dxa"/>
            <w:vMerge/>
          </w:tcPr>
          <w:p w:rsidR="00C8239E" w:rsidRPr="005732DA" w:rsidRDefault="00C8239E" w:rsidP="00903867">
            <w:pPr>
              <w:ind w:right="-143"/>
              <w:jc w:val="center"/>
              <w:rPr>
                <w:b/>
                <w:sz w:val="24"/>
                <w:szCs w:val="24"/>
              </w:rPr>
            </w:pPr>
          </w:p>
        </w:tc>
        <w:tc>
          <w:tcPr>
            <w:tcW w:w="1276" w:type="dxa"/>
            <w:vMerge/>
          </w:tcPr>
          <w:p w:rsidR="00C8239E" w:rsidRPr="005732DA" w:rsidRDefault="00C8239E" w:rsidP="00903867">
            <w:pPr>
              <w:ind w:right="-143"/>
              <w:jc w:val="center"/>
              <w:rPr>
                <w:b/>
              </w:rPr>
            </w:pPr>
          </w:p>
        </w:tc>
        <w:tc>
          <w:tcPr>
            <w:tcW w:w="1275" w:type="dxa"/>
            <w:vMerge/>
          </w:tcPr>
          <w:p w:rsidR="00C8239E" w:rsidRPr="005732DA" w:rsidRDefault="00C8239E" w:rsidP="00903867">
            <w:pPr>
              <w:ind w:right="-143"/>
              <w:jc w:val="center"/>
              <w:rPr>
                <w:b/>
              </w:rPr>
            </w:pPr>
          </w:p>
        </w:tc>
        <w:tc>
          <w:tcPr>
            <w:tcW w:w="1310" w:type="dxa"/>
          </w:tcPr>
          <w:p w:rsidR="00C8239E" w:rsidRPr="005732DA" w:rsidRDefault="00C8239E" w:rsidP="00903867">
            <w:r w:rsidRPr="005732DA">
              <w:t xml:space="preserve">тыс. руб. </w:t>
            </w:r>
          </w:p>
        </w:tc>
        <w:tc>
          <w:tcPr>
            <w:tcW w:w="992" w:type="dxa"/>
          </w:tcPr>
          <w:p w:rsidR="00C8239E" w:rsidRPr="005732DA" w:rsidRDefault="00C8239E" w:rsidP="00903867">
            <w:r w:rsidRPr="005732DA">
              <w:t>%</w:t>
            </w:r>
          </w:p>
        </w:tc>
        <w:tc>
          <w:tcPr>
            <w:tcW w:w="1418" w:type="dxa"/>
            <w:vMerge/>
          </w:tcPr>
          <w:p w:rsidR="00C8239E" w:rsidRPr="005732DA" w:rsidRDefault="00C8239E" w:rsidP="00903867">
            <w:pPr>
              <w:ind w:right="-143"/>
              <w:jc w:val="center"/>
              <w:rPr>
                <w:b/>
              </w:rPr>
            </w:pPr>
          </w:p>
        </w:tc>
        <w:tc>
          <w:tcPr>
            <w:tcW w:w="1701" w:type="dxa"/>
          </w:tcPr>
          <w:p w:rsidR="00C8239E" w:rsidRPr="005732DA" w:rsidRDefault="00C8239E" w:rsidP="00903867">
            <w:r w:rsidRPr="005732DA">
              <w:t xml:space="preserve">тыс. руб. </w:t>
            </w:r>
          </w:p>
        </w:tc>
      </w:tr>
      <w:tr w:rsidR="00C8239E" w:rsidRPr="005732DA" w:rsidTr="00903867">
        <w:tc>
          <w:tcPr>
            <w:tcW w:w="1526" w:type="dxa"/>
          </w:tcPr>
          <w:p w:rsidR="00C8239E" w:rsidRPr="005732DA" w:rsidRDefault="00C8239E" w:rsidP="00903867">
            <w:pPr>
              <w:jc w:val="both"/>
            </w:pPr>
            <w:r w:rsidRPr="005732DA">
              <w:t>1. Доходы всего: в том числе</w:t>
            </w:r>
          </w:p>
        </w:tc>
        <w:tc>
          <w:tcPr>
            <w:tcW w:w="1276" w:type="dxa"/>
            <w:vAlign w:val="center"/>
          </w:tcPr>
          <w:p w:rsidR="00C8239E" w:rsidRPr="005732DA" w:rsidRDefault="00C8239E" w:rsidP="00903867">
            <w:pPr>
              <w:ind w:right="-143"/>
              <w:jc w:val="center"/>
            </w:pPr>
            <w:r w:rsidRPr="005732DA">
              <w:t>1 936 385,1</w:t>
            </w:r>
          </w:p>
        </w:tc>
        <w:tc>
          <w:tcPr>
            <w:tcW w:w="1275" w:type="dxa"/>
            <w:vAlign w:val="center"/>
          </w:tcPr>
          <w:p w:rsidR="00C8239E" w:rsidRPr="005732DA" w:rsidRDefault="00C8239E" w:rsidP="00903867">
            <w:pPr>
              <w:ind w:right="-143"/>
              <w:jc w:val="center"/>
            </w:pPr>
            <w:r w:rsidRPr="005732DA">
              <w:t>2 959 901,3</w:t>
            </w:r>
          </w:p>
        </w:tc>
        <w:tc>
          <w:tcPr>
            <w:tcW w:w="1310" w:type="dxa"/>
            <w:vAlign w:val="center"/>
          </w:tcPr>
          <w:p w:rsidR="00C8239E" w:rsidRPr="005732DA" w:rsidRDefault="00C8239E" w:rsidP="00903867">
            <w:pPr>
              <w:ind w:right="-143"/>
              <w:jc w:val="center"/>
            </w:pPr>
            <w:r w:rsidRPr="005732DA">
              <w:t>+1 023 516,2</w:t>
            </w:r>
          </w:p>
        </w:tc>
        <w:tc>
          <w:tcPr>
            <w:tcW w:w="992" w:type="dxa"/>
            <w:vAlign w:val="center"/>
          </w:tcPr>
          <w:p w:rsidR="00C8239E" w:rsidRPr="005732DA" w:rsidRDefault="00C8239E" w:rsidP="00903867">
            <w:pPr>
              <w:ind w:right="-143"/>
              <w:jc w:val="center"/>
            </w:pPr>
            <w:r w:rsidRPr="005732DA">
              <w:t>+52,9</w:t>
            </w:r>
          </w:p>
        </w:tc>
        <w:tc>
          <w:tcPr>
            <w:tcW w:w="1418" w:type="dxa"/>
            <w:vAlign w:val="center"/>
          </w:tcPr>
          <w:p w:rsidR="00C8239E" w:rsidRPr="005732DA" w:rsidRDefault="00C8239E" w:rsidP="00903867">
            <w:pPr>
              <w:ind w:right="-143"/>
              <w:jc w:val="center"/>
            </w:pPr>
            <w:r w:rsidRPr="005732DA">
              <w:t>2 991 059,3</w:t>
            </w:r>
          </w:p>
        </w:tc>
        <w:tc>
          <w:tcPr>
            <w:tcW w:w="1701" w:type="dxa"/>
            <w:vAlign w:val="center"/>
          </w:tcPr>
          <w:p w:rsidR="00C8239E" w:rsidRPr="005732DA" w:rsidRDefault="00C8239E" w:rsidP="00903867">
            <w:pPr>
              <w:ind w:right="-143"/>
              <w:jc w:val="center"/>
              <w:rPr>
                <w:lang w:val="en-US"/>
              </w:rPr>
            </w:pPr>
            <w:r w:rsidRPr="005732DA">
              <w:t>+31 158,0</w:t>
            </w:r>
          </w:p>
        </w:tc>
      </w:tr>
      <w:tr w:rsidR="00C8239E" w:rsidRPr="005732DA" w:rsidTr="00903867">
        <w:tc>
          <w:tcPr>
            <w:tcW w:w="1526" w:type="dxa"/>
          </w:tcPr>
          <w:p w:rsidR="00C8239E" w:rsidRPr="005732DA" w:rsidRDefault="00C8239E" w:rsidP="00903867">
            <w:pPr>
              <w:jc w:val="both"/>
            </w:pPr>
            <w:r w:rsidRPr="005732DA">
              <w:t>Налоговые и неналоговые</w:t>
            </w:r>
          </w:p>
        </w:tc>
        <w:tc>
          <w:tcPr>
            <w:tcW w:w="1276" w:type="dxa"/>
            <w:vAlign w:val="center"/>
          </w:tcPr>
          <w:p w:rsidR="00C8239E" w:rsidRPr="005732DA" w:rsidRDefault="00C8239E" w:rsidP="00903867">
            <w:pPr>
              <w:ind w:right="-143"/>
              <w:jc w:val="center"/>
            </w:pPr>
            <w:r w:rsidRPr="005732DA">
              <w:t>515 496,0</w:t>
            </w:r>
          </w:p>
        </w:tc>
        <w:tc>
          <w:tcPr>
            <w:tcW w:w="1275" w:type="dxa"/>
            <w:vAlign w:val="center"/>
          </w:tcPr>
          <w:p w:rsidR="00C8239E" w:rsidRPr="005732DA" w:rsidRDefault="00C8239E" w:rsidP="00903867">
            <w:pPr>
              <w:ind w:right="-143"/>
              <w:jc w:val="center"/>
            </w:pPr>
            <w:r w:rsidRPr="005732DA">
              <w:t xml:space="preserve">554 </w:t>
            </w:r>
            <w:r w:rsidRPr="005732DA">
              <w:rPr>
                <w:lang w:val="en-US"/>
              </w:rPr>
              <w:t>8</w:t>
            </w:r>
            <w:r w:rsidRPr="005732DA">
              <w:t>82,0</w:t>
            </w:r>
          </w:p>
        </w:tc>
        <w:tc>
          <w:tcPr>
            <w:tcW w:w="1310" w:type="dxa"/>
            <w:vAlign w:val="center"/>
          </w:tcPr>
          <w:p w:rsidR="00C8239E" w:rsidRPr="005732DA" w:rsidRDefault="00C8239E" w:rsidP="00903867">
            <w:pPr>
              <w:ind w:right="-143"/>
              <w:jc w:val="center"/>
            </w:pPr>
            <w:r w:rsidRPr="005732DA">
              <w:t xml:space="preserve">+39 </w:t>
            </w:r>
            <w:r w:rsidRPr="005732DA">
              <w:rPr>
                <w:lang w:val="en-US"/>
              </w:rPr>
              <w:t>3</w:t>
            </w:r>
            <w:r w:rsidRPr="005732DA">
              <w:t>86,0</w:t>
            </w:r>
          </w:p>
        </w:tc>
        <w:tc>
          <w:tcPr>
            <w:tcW w:w="992" w:type="dxa"/>
            <w:vAlign w:val="center"/>
          </w:tcPr>
          <w:p w:rsidR="00C8239E" w:rsidRPr="005732DA" w:rsidRDefault="00C8239E" w:rsidP="00903867">
            <w:pPr>
              <w:ind w:right="-143"/>
              <w:jc w:val="center"/>
              <w:rPr>
                <w:lang w:val="en-US"/>
              </w:rPr>
            </w:pPr>
            <w:r w:rsidRPr="005732DA">
              <w:t>+7,</w:t>
            </w:r>
            <w:r w:rsidRPr="005732DA">
              <w:rPr>
                <w:lang w:val="en-US"/>
              </w:rPr>
              <w:t>6</w:t>
            </w:r>
          </w:p>
        </w:tc>
        <w:tc>
          <w:tcPr>
            <w:tcW w:w="1418" w:type="dxa"/>
            <w:vAlign w:val="center"/>
          </w:tcPr>
          <w:p w:rsidR="00C8239E" w:rsidRPr="005732DA" w:rsidRDefault="00C8239E" w:rsidP="00903867">
            <w:pPr>
              <w:ind w:right="-143"/>
              <w:jc w:val="center"/>
            </w:pPr>
            <w:r w:rsidRPr="005732DA">
              <w:t>554 882,0</w:t>
            </w:r>
          </w:p>
        </w:tc>
        <w:tc>
          <w:tcPr>
            <w:tcW w:w="1701" w:type="dxa"/>
            <w:vAlign w:val="center"/>
          </w:tcPr>
          <w:p w:rsidR="00C8239E" w:rsidRPr="005732DA" w:rsidRDefault="00C8239E" w:rsidP="00903867">
            <w:pPr>
              <w:ind w:right="-143"/>
              <w:jc w:val="center"/>
            </w:pPr>
            <w:r w:rsidRPr="005732DA">
              <w:t>0,00</w:t>
            </w:r>
          </w:p>
        </w:tc>
      </w:tr>
      <w:tr w:rsidR="00C8239E" w:rsidRPr="005732DA" w:rsidTr="00903867">
        <w:tc>
          <w:tcPr>
            <w:tcW w:w="1526" w:type="dxa"/>
          </w:tcPr>
          <w:p w:rsidR="00C8239E" w:rsidRPr="005732DA" w:rsidRDefault="00C8239E" w:rsidP="00903867">
            <w:pPr>
              <w:pStyle w:val="a3"/>
              <w:ind w:left="0"/>
              <w:rPr>
                <w:rFonts w:ascii="Times New Roman" w:hAnsi="Times New Roman"/>
                <w:sz w:val="20"/>
                <w:szCs w:val="20"/>
              </w:rPr>
            </w:pPr>
            <w:r w:rsidRPr="005732DA">
              <w:rPr>
                <w:rFonts w:ascii="Times New Roman" w:hAnsi="Times New Roman"/>
                <w:sz w:val="20"/>
                <w:szCs w:val="20"/>
              </w:rPr>
              <w:t>Безвозмездные поступления</w:t>
            </w:r>
          </w:p>
        </w:tc>
        <w:tc>
          <w:tcPr>
            <w:tcW w:w="1276" w:type="dxa"/>
            <w:vAlign w:val="center"/>
          </w:tcPr>
          <w:p w:rsidR="00C8239E" w:rsidRPr="005732DA" w:rsidRDefault="00C8239E" w:rsidP="00903867">
            <w:pPr>
              <w:ind w:right="-143"/>
              <w:jc w:val="center"/>
              <w:rPr>
                <w:lang w:val="en-US"/>
              </w:rPr>
            </w:pPr>
            <w:r w:rsidRPr="005732DA">
              <w:rPr>
                <w:lang w:val="en-US"/>
              </w:rPr>
              <w:t>1 420 889</w:t>
            </w:r>
            <w:r w:rsidRPr="005732DA">
              <w:t>,</w:t>
            </w:r>
            <w:r w:rsidRPr="005732DA">
              <w:rPr>
                <w:lang w:val="en-US"/>
              </w:rPr>
              <w:t>1</w:t>
            </w:r>
          </w:p>
        </w:tc>
        <w:tc>
          <w:tcPr>
            <w:tcW w:w="1275" w:type="dxa"/>
            <w:vAlign w:val="center"/>
          </w:tcPr>
          <w:p w:rsidR="00C8239E" w:rsidRPr="005732DA" w:rsidRDefault="00C8239E" w:rsidP="00903867">
            <w:pPr>
              <w:ind w:right="-143"/>
              <w:jc w:val="center"/>
              <w:rPr>
                <w:lang w:val="en-US"/>
              </w:rPr>
            </w:pPr>
            <w:r w:rsidRPr="005732DA">
              <w:t>2 40</w:t>
            </w:r>
            <w:r w:rsidRPr="005732DA">
              <w:rPr>
                <w:lang w:val="en-US"/>
              </w:rPr>
              <w:t>5 019</w:t>
            </w:r>
            <w:r w:rsidRPr="005732DA">
              <w:t>,</w:t>
            </w:r>
            <w:r w:rsidRPr="005732DA">
              <w:rPr>
                <w:lang w:val="en-US"/>
              </w:rPr>
              <w:t>3</w:t>
            </w:r>
          </w:p>
        </w:tc>
        <w:tc>
          <w:tcPr>
            <w:tcW w:w="1310" w:type="dxa"/>
            <w:vAlign w:val="center"/>
          </w:tcPr>
          <w:p w:rsidR="00C8239E" w:rsidRPr="005732DA" w:rsidRDefault="00C8239E" w:rsidP="00903867">
            <w:pPr>
              <w:ind w:right="-143"/>
              <w:jc w:val="center"/>
            </w:pPr>
            <w:r w:rsidRPr="005732DA">
              <w:t>+ 984 130,2</w:t>
            </w:r>
          </w:p>
        </w:tc>
        <w:tc>
          <w:tcPr>
            <w:tcW w:w="992" w:type="dxa"/>
            <w:vAlign w:val="center"/>
          </w:tcPr>
          <w:p w:rsidR="00C8239E" w:rsidRPr="005732DA" w:rsidRDefault="00C8239E" w:rsidP="00903867">
            <w:pPr>
              <w:ind w:right="-143"/>
              <w:jc w:val="center"/>
            </w:pPr>
            <w:r w:rsidRPr="005732DA">
              <w:t>+69,3</w:t>
            </w:r>
          </w:p>
        </w:tc>
        <w:tc>
          <w:tcPr>
            <w:tcW w:w="1418" w:type="dxa"/>
            <w:vAlign w:val="center"/>
          </w:tcPr>
          <w:p w:rsidR="00C8239E" w:rsidRPr="005732DA" w:rsidRDefault="00C8239E" w:rsidP="00903867">
            <w:pPr>
              <w:ind w:right="-143"/>
              <w:jc w:val="center"/>
            </w:pPr>
            <w:r w:rsidRPr="005732DA">
              <w:t>2  436 177,3</w:t>
            </w:r>
          </w:p>
        </w:tc>
        <w:tc>
          <w:tcPr>
            <w:tcW w:w="1701" w:type="dxa"/>
            <w:vAlign w:val="center"/>
          </w:tcPr>
          <w:p w:rsidR="00C8239E" w:rsidRPr="005732DA" w:rsidRDefault="00C8239E" w:rsidP="00903867">
            <w:pPr>
              <w:ind w:right="-143"/>
              <w:jc w:val="center"/>
            </w:pPr>
            <w:r w:rsidRPr="005732DA">
              <w:t>+31 158,0</w:t>
            </w:r>
          </w:p>
        </w:tc>
      </w:tr>
      <w:tr w:rsidR="00C8239E" w:rsidRPr="005732DA" w:rsidTr="00903867">
        <w:tc>
          <w:tcPr>
            <w:tcW w:w="1526" w:type="dxa"/>
          </w:tcPr>
          <w:p w:rsidR="00C8239E" w:rsidRPr="005732DA" w:rsidRDefault="00C8239E" w:rsidP="00903867">
            <w:pPr>
              <w:pStyle w:val="a3"/>
              <w:numPr>
                <w:ilvl w:val="0"/>
                <w:numId w:val="6"/>
              </w:numPr>
              <w:spacing w:after="0" w:line="240" w:lineRule="auto"/>
              <w:ind w:left="284" w:hanging="284"/>
              <w:rPr>
                <w:rFonts w:ascii="Times New Roman" w:hAnsi="Times New Roman"/>
                <w:sz w:val="20"/>
                <w:szCs w:val="20"/>
              </w:rPr>
            </w:pPr>
            <w:r w:rsidRPr="005732DA">
              <w:rPr>
                <w:rFonts w:ascii="Times New Roman" w:hAnsi="Times New Roman"/>
                <w:sz w:val="20"/>
                <w:szCs w:val="20"/>
              </w:rPr>
              <w:t xml:space="preserve">Расходы </w:t>
            </w:r>
          </w:p>
        </w:tc>
        <w:tc>
          <w:tcPr>
            <w:tcW w:w="1276" w:type="dxa"/>
            <w:vAlign w:val="center"/>
          </w:tcPr>
          <w:p w:rsidR="00C8239E" w:rsidRPr="005732DA" w:rsidRDefault="00C8239E" w:rsidP="00903867">
            <w:pPr>
              <w:ind w:right="-143"/>
              <w:jc w:val="center"/>
            </w:pPr>
            <w:r w:rsidRPr="005732DA">
              <w:t>1 987 857,1</w:t>
            </w:r>
          </w:p>
        </w:tc>
        <w:tc>
          <w:tcPr>
            <w:tcW w:w="1275" w:type="dxa"/>
            <w:vAlign w:val="center"/>
          </w:tcPr>
          <w:p w:rsidR="00C8239E" w:rsidRPr="005732DA" w:rsidRDefault="00C8239E" w:rsidP="00903867">
            <w:pPr>
              <w:ind w:right="-143"/>
              <w:jc w:val="center"/>
            </w:pPr>
            <w:r w:rsidRPr="005732DA">
              <w:t>3 029 250,3</w:t>
            </w:r>
          </w:p>
        </w:tc>
        <w:tc>
          <w:tcPr>
            <w:tcW w:w="1310" w:type="dxa"/>
            <w:vAlign w:val="center"/>
          </w:tcPr>
          <w:p w:rsidR="00C8239E" w:rsidRPr="005732DA" w:rsidRDefault="00C8239E" w:rsidP="00903867">
            <w:pPr>
              <w:ind w:right="-143"/>
              <w:jc w:val="center"/>
            </w:pPr>
            <w:r w:rsidRPr="005732DA">
              <w:t>+1 041 393,2</w:t>
            </w:r>
          </w:p>
        </w:tc>
        <w:tc>
          <w:tcPr>
            <w:tcW w:w="992" w:type="dxa"/>
            <w:vAlign w:val="center"/>
          </w:tcPr>
          <w:p w:rsidR="00C8239E" w:rsidRPr="005732DA" w:rsidRDefault="00C8239E" w:rsidP="00903867">
            <w:pPr>
              <w:ind w:right="-143"/>
              <w:jc w:val="center"/>
            </w:pPr>
            <w:r w:rsidRPr="005732DA">
              <w:t>+52,4</w:t>
            </w:r>
          </w:p>
        </w:tc>
        <w:tc>
          <w:tcPr>
            <w:tcW w:w="1418" w:type="dxa"/>
            <w:vAlign w:val="center"/>
          </w:tcPr>
          <w:p w:rsidR="00C8239E" w:rsidRPr="005732DA" w:rsidRDefault="00C8239E" w:rsidP="00903867">
            <w:pPr>
              <w:ind w:right="-143"/>
              <w:jc w:val="center"/>
            </w:pPr>
            <w:r w:rsidRPr="005732DA">
              <w:t>3060408,3</w:t>
            </w:r>
          </w:p>
        </w:tc>
        <w:tc>
          <w:tcPr>
            <w:tcW w:w="1701" w:type="dxa"/>
            <w:vAlign w:val="center"/>
          </w:tcPr>
          <w:p w:rsidR="00C8239E" w:rsidRPr="005732DA" w:rsidRDefault="00C8239E" w:rsidP="00903867">
            <w:pPr>
              <w:ind w:right="-143"/>
              <w:jc w:val="center"/>
            </w:pPr>
            <w:r w:rsidRPr="005732DA">
              <w:t>+31 158,0</w:t>
            </w:r>
          </w:p>
        </w:tc>
      </w:tr>
      <w:tr w:rsidR="00C8239E" w:rsidRPr="005732DA" w:rsidTr="00903867">
        <w:tc>
          <w:tcPr>
            <w:tcW w:w="1526" w:type="dxa"/>
          </w:tcPr>
          <w:p w:rsidR="00C8239E" w:rsidRPr="005732DA" w:rsidRDefault="00C8239E" w:rsidP="00903867">
            <w:pPr>
              <w:pStyle w:val="a3"/>
              <w:numPr>
                <w:ilvl w:val="0"/>
                <w:numId w:val="6"/>
              </w:numPr>
              <w:spacing w:after="0" w:line="240" w:lineRule="auto"/>
              <w:ind w:left="284" w:hanging="284"/>
              <w:rPr>
                <w:rFonts w:ascii="Times New Roman" w:hAnsi="Times New Roman"/>
                <w:sz w:val="20"/>
                <w:szCs w:val="20"/>
              </w:rPr>
            </w:pPr>
            <w:r w:rsidRPr="005732DA">
              <w:rPr>
                <w:rFonts w:ascii="Times New Roman" w:hAnsi="Times New Roman"/>
                <w:sz w:val="20"/>
                <w:szCs w:val="20"/>
              </w:rPr>
              <w:t>Дефицит</w:t>
            </w:r>
          </w:p>
        </w:tc>
        <w:tc>
          <w:tcPr>
            <w:tcW w:w="1276" w:type="dxa"/>
            <w:vAlign w:val="center"/>
          </w:tcPr>
          <w:p w:rsidR="00C8239E" w:rsidRPr="005732DA" w:rsidRDefault="00C8239E" w:rsidP="00903867">
            <w:pPr>
              <w:ind w:right="-143"/>
              <w:jc w:val="center"/>
            </w:pPr>
            <w:r w:rsidRPr="005732DA">
              <w:t>51 472,0</w:t>
            </w:r>
          </w:p>
        </w:tc>
        <w:tc>
          <w:tcPr>
            <w:tcW w:w="1275" w:type="dxa"/>
            <w:vAlign w:val="center"/>
          </w:tcPr>
          <w:p w:rsidR="00C8239E" w:rsidRPr="005732DA" w:rsidRDefault="00C8239E" w:rsidP="00903867">
            <w:pPr>
              <w:ind w:right="-143"/>
              <w:jc w:val="center"/>
            </w:pPr>
            <w:r w:rsidRPr="005732DA">
              <w:t>69 349,0</w:t>
            </w:r>
          </w:p>
        </w:tc>
        <w:tc>
          <w:tcPr>
            <w:tcW w:w="1310" w:type="dxa"/>
            <w:vAlign w:val="center"/>
          </w:tcPr>
          <w:p w:rsidR="00C8239E" w:rsidRPr="005732DA" w:rsidRDefault="00C8239E" w:rsidP="00903867">
            <w:pPr>
              <w:ind w:right="-143"/>
              <w:jc w:val="center"/>
            </w:pPr>
          </w:p>
        </w:tc>
        <w:tc>
          <w:tcPr>
            <w:tcW w:w="992" w:type="dxa"/>
            <w:vAlign w:val="center"/>
          </w:tcPr>
          <w:p w:rsidR="00C8239E" w:rsidRPr="005732DA" w:rsidRDefault="00C8239E" w:rsidP="00903867">
            <w:pPr>
              <w:ind w:right="-143"/>
              <w:jc w:val="center"/>
            </w:pPr>
          </w:p>
        </w:tc>
        <w:tc>
          <w:tcPr>
            <w:tcW w:w="1418" w:type="dxa"/>
            <w:vAlign w:val="center"/>
          </w:tcPr>
          <w:p w:rsidR="00C8239E" w:rsidRPr="005732DA" w:rsidRDefault="00C8239E" w:rsidP="00903867">
            <w:pPr>
              <w:ind w:right="-143"/>
              <w:jc w:val="center"/>
            </w:pPr>
            <w:r w:rsidRPr="005732DA">
              <w:t>69 349,0</w:t>
            </w:r>
          </w:p>
        </w:tc>
        <w:tc>
          <w:tcPr>
            <w:tcW w:w="1701" w:type="dxa"/>
            <w:vAlign w:val="center"/>
          </w:tcPr>
          <w:p w:rsidR="00C8239E" w:rsidRPr="005732DA" w:rsidRDefault="00C8239E" w:rsidP="00903867">
            <w:pPr>
              <w:ind w:right="-143"/>
              <w:jc w:val="center"/>
            </w:pPr>
            <w:r w:rsidRPr="005732DA">
              <w:t>0,00</w:t>
            </w:r>
          </w:p>
        </w:tc>
      </w:tr>
      <w:tr w:rsidR="00C8239E" w:rsidTr="00903867">
        <w:tc>
          <w:tcPr>
            <w:tcW w:w="1526" w:type="dxa"/>
          </w:tcPr>
          <w:p w:rsidR="00C8239E" w:rsidRPr="005732DA" w:rsidRDefault="00C8239E" w:rsidP="00903867">
            <w:pPr>
              <w:pStyle w:val="a3"/>
              <w:ind w:left="0" w:right="70" w:firstLine="0"/>
              <w:rPr>
                <w:rFonts w:ascii="Times New Roman" w:hAnsi="Times New Roman"/>
                <w:sz w:val="20"/>
                <w:szCs w:val="20"/>
              </w:rPr>
            </w:pPr>
            <w:r w:rsidRPr="005732DA">
              <w:rPr>
                <w:rFonts w:ascii="Times New Roman" w:hAnsi="Times New Roman"/>
                <w:sz w:val="20"/>
                <w:szCs w:val="20"/>
              </w:rPr>
              <w:t>4. Верхний предел муниципального внутреннего долга на 01.01.2022</w:t>
            </w:r>
          </w:p>
        </w:tc>
        <w:tc>
          <w:tcPr>
            <w:tcW w:w="1276" w:type="dxa"/>
            <w:vAlign w:val="center"/>
          </w:tcPr>
          <w:p w:rsidR="00C8239E" w:rsidRPr="005732DA" w:rsidRDefault="00C8239E" w:rsidP="00903867">
            <w:pPr>
              <w:ind w:right="-143"/>
              <w:jc w:val="center"/>
              <w:rPr>
                <w:b/>
              </w:rPr>
            </w:pPr>
          </w:p>
          <w:p w:rsidR="00C8239E" w:rsidRPr="005732DA" w:rsidRDefault="00C8239E" w:rsidP="00903867">
            <w:pPr>
              <w:ind w:right="-143"/>
              <w:jc w:val="center"/>
            </w:pPr>
            <w:r w:rsidRPr="005732DA">
              <w:t>249 419,0</w:t>
            </w:r>
          </w:p>
        </w:tc>
        <w:tc>
          <w:tcPr>
            <w:tcW w:w="1275" w:type="dxa"/>
            <w:vAlign w:val="center"/>
          </w:tcPr>
          <w:p w:rsidR="00C8239E" w:rsidRPr="005732DA" w:rsidRDefault="00C8239E" w:rsidP="00903867">
            <w:pPr>
              <w:ind w:right="-143"/>
              <w:jc w:val="center"/>
            </w:pPr>
          </w:p>
          <w:p w:rsidR="00C8239E" w:rsidRPr="005732DA" w:rsidRDefault="00C8239E" w:rsidP="00903867">
            <w:pPr>
              <w:ind w:right="-143"/>
              <w:jc w:val="center"/>
            </w:pPr>
            <w:r w:rsidRPr="005732DA">
              <w:t>249 419,0</w:t>
            </w:r>
          </w:p>
        </w:tc>
        <w:tc>
          <w:tcPr>
            <w:tcW w:w="1310" w:type="dxa"/>
            <w:vAlign w:val="center"/>
          </w:tcPr>
          <w:p w:rsidR="00C8239E" w:rsidRPr="005732DA" w:rsidRDefault="00C8239E" w:rsidP="00903867">
            <w:pPr>
              <w:ind w:right="-143"/>
              <w:jc w:val="center"/>
            </w:pPr>
          </w:p>
        </w:tc>
        <w:tc>
          <w:tcPr>
            <w:tcW w:w="992" w:type="dxa"/>
            <w:vAlign w:val="center"/>
          </w:tcPr>
          <w:p w:rsidR="00C8239E" w:rsidRPr="005732DA" w:rsidRDefault="00C8239E" w:rsidP="00903867">
            <w:pPr>
              <w:ind w:right="-143"/>
              <w:jc w:val="center"/>
            </w:pPr>
          </w:p>
        </w:tc>
        <w:tc>
          <w:tcPr>
            <w:tcW w:w="1418" w:type="dxa"/>
            <w:vAlign w:val="center"/>
          </w:tcPr>
          <w:p w:rsidR="00C8239E" w:rsidRPr="005732DA" w:rsidRDefault="00C8239E" w:rsidP="00903867">
            <w:pPr>
              <w:ind w:right="-143"/>
              <w:jc w:val="center"/>
            </w:pPr>
            <w:r>
              <w:t>249 419,0</w:t>
            </w:r>
          </w:p>
        </w:tc>
        <w:tc>
          <w:tcPr>
            <w:tcW w:w="1701" w:type="dxa"/>
            <w:vAlign w:val="center"/>
          </w:tcPr>
          <w:p w:rsidR="00C8239E" w:rsidRPr="005732DA" w:rsidRDefault="00C8239E" w:rsidP="00903867">
            <w:pPr>
              <w:ind w:right="-143"/>
              <w:jc w:val="center"/>
            </w:pPr>
            <w:r w:rsidRPr="005732DA">
              <w:t>0,00</w:t>
            </w:r>
          </w:p>
        </w:tc>
      </w:tr>
    </w:tbl>
    <w:p w:rsidR="00C8239E" w:rsidRDefault="00C8239E" w:rsidP="00C8239E">
      <w:pPr>
        <w:ind w:right="-142"/>
        <w:jc w:val="both"/>
        <w:rPr>
          <w:sz w:val="24"/>
          <w:szCs w:val="24"/>
        </w:rPr>
      </w:pPr>
    </w:p>
    <w:p w:rsidR="00C8239E" w:rsidRPr="00464286" w:rsidRDefault="00C8239E" w:rsidP="0090246A">
      <w:pPr>
        <w:ind w:firstLine="709"/>
        <w:jc w:val="both"/>
        <w:rPr>
          <w:sz w:val="24"/>
          <w:szCs w:val="24"/>
        </w:rPr>
      </w:pPr>
      <w:r w:rsidRPr="00464286">
        <w:rPr>
          <w:sz w:val="24"/>
          <w:szCs w:val="24"/>
        </w:rPr>
        <w:t>В результате всех внесённых изменений в решение о бюджете доходная часть бюджета увеличена на 1 023 516,2 тыс. руб. или 52,9%, от суммы предусмотренной первоначальным  решением о бюджете.</w:t>
      </w:r>
    </w:p>
    <w:p w:rsidR="00C8239E" w:rsidRPr="00464286" w:rsidRDefault="00C8239E" w:rsidP="0090246A">
      <w:pPr>
        <w:ind w:firstLine="709"/>
        <w:jc w:val="both"/>
        <w:rPr>
          <w:sz w:val="24"/>
          <w:szCs w:val="24"/>
        </w:rPr>
      </w:pPr>
      <w:r w:rsidRPr="00464286">
        <w:rPr>
          <w:sz w:val="24"/>
          <w:szCs w:val="24"/>
        </w:rPr>
        <w:t>Увеличение произошло за счёт увеличения плановых назначений по безвозмездным поступлениям и налоговым и неналоговым доходам:</w:t>
      </w:r>
    </w:p>
    <w:p w:rsidR="00C8239E" w:rsidRPr="00464286" w:rsidRDefault="00C8239E" w:rsidP="0090246A">
      <w:pPr>
        <w:ind w:firstLine="709"/>
        <w:jc w:val="both"/>
        <w:rPr>
          <w:sz w:val="24"/>
          <w:szCs w:val="24"/>
        </w:rPr>
      </w:pPr>
      <w:r w:rsidRPr="00464286">
        <w:rPr>
          <w:sz w:val="24"/>
          <w:szCs w:val="24"/>
        </w:rPr>
        <w:t xml:space="preserve">-  сумма плановых назначений по налоговым и неналоговым доходам увеличена на  39 386,0 тыс. руб. или 7,6%., </w:t>
      </w:r>
    </w:p>
    <w:p w:rsidR="00C8239E" w:rsidRPr="00464286" w:rsidRDefault="00C8239E" w:rsidP="0090246A">
      <w:pPr>
        <w:ind w:firstLine="709"/>
        <w:jc w:val="both"/>
        <w:rPr>
          <w:sz w:val="24"/>
          <w:szCs w:val="24"/>
        </w:rPr>
      </w:pPr>
      <w:r w:rsidRPr="00464286">
        <w:rPr>
          <w:sz w:val="24"/>
          <w:szCs w:val="24"/>
        </w:rPr>
        <w:t>- сумма плановых назначений по безвозмездным поступлениям увеличена на 984 130,2 тыс. руб. или 69,3% относительно первоначальной редакции решения о бюджете.</w:t>
      </w:r>
    </w:p>
    <w:p w:rsidR="00C8239E" w:rsidRDefault="00C8239E" w:rsidP="0090246A">
      <w:pPr>
        <w:ind w:firstLine="709"/>
        <w:jc w:val="both"/>
        <w:rPr>
          <w:sz w:val="24"/>
          <w:szCs w:val="24"/>
        </w:rPr>
      </w:pPr>
      <w:r w:rsidRPr="00464286">
        <w:rPr>
          <w:sz w:val="24"/>
          <w:szCs w:val="24"/>
        </w:rPr>
        <w:t>Решением о бюджете от 28.12.2020 года сводная бюджетная роспись на 2021 год утверждена в сумме 1</w:t>
      </w:r>
      <w:r>
        <w:rPr>
          <w:sz w:val="24"/>
          <w:szCs w:val="24"/>
        </w:rPr>
        <w:t> </w:t>
      </w:r>
      <w:r w:rsidRPr="00464286">
        <w:rPr>
          <w:sz w:val="24"/>
          <w:szCs w:val="24"/>
        </w:rPr>
        <w:t>987</w:t>
      </w:r>
      <w:r>
        <w:rPr>
          <w:sz w:val="24"/>
          <w:szCs w:val="24"/>
        </w:rPr>
        <w:t xml:space="preserve"> </w:t>
      </w:r>
      <w:r w:rsidRPr="00464286">
        <w:rPr>
          <w:sz w:val="24"/>
          <w:szCs w:val="24"/>
        </w:rPr>
        <w:t>857,1 тыс. руб. Решением о бюджете от 29.12.2021 № 174-РН бюджетная роспись составила сумму в 3 029 250,3 тыс. руб.</w:t>
      </w:r>
    </w:p>
    <w:p w:rsidR="00C8239E" w:rsidRDefault="00C8239E" w:rsidP="0090246A">
      <w:pPr>
        <w:ind w:firstLine="709"/>
        <w:jc w:val="both"/>
        <w:rPr>
          <w:b/>
          <w:sz w:val="24"/>
          <w:szCs w:val="24"/>
        </w:rPr>
      </w:pPr>
    </w:p>
    <w:p w:rsidR="00C8239E" w:rsidRPr="00BA3E6D" w:rsidRDefault="00C8239E" w:rsidP="0090246A">
      <w:pPr>
        <w:ind w:firstLine="709"/>
        <w:jc w:val="both"/>
        <w:rPr>
          <w:sz w:val="24"/>
          <w:szCs w:val="24"/>
        </w:rPr>
      </w:pPr>
      <w:r w:rsidRPr="00BA3E6D">
        <w:rPr>
          <w:sz w:val="24"/>
          <w:szCs w:val="24"/>
        </w:rPr>
        <w:t>Уточнённые плановые показатели (по Отчёту), бюджета муниципального образования «Город Воткинск» на 2021 год выглядят следующим образом:</w:t>
      </w:r>
    </w:p>
    <w:p w:rsidR="00C8239E" w:rsidRPr="00BA3E6D" w:rsidRDefault="00C8239E" w:rsidP="0090246A">
      <w:pPr>
        <w:ind w:firstLine="709"/>
        <w:jc w:val="both"/>
        <w:rPr>
          <w:sz w:val="24"/>
          <w:szCs w:val="24"/>
        </w:rPr>
      </w:pPr>
      <w:r w:rsidRPr="00BA3E6D">
        <w:rPr>
          <w:sz w:val="24"/>
          <w:szCs w:val="24"/>
        </w:rPr>
        <w:t xml:space="preserve">- общий объём доходов бюджета города увеличился на 31 158,0 тыс.руб. и составил 2 991 059,3 тыс. руб., </w:t>
      </w:r>
    </w:p>
    <w:p w:rsidR="00C8239E" w:rsidRPr="00BA3E6D" w:rsidRDefault="00C8239E" w:rsidP="0090246A">
      <w:pPr>
        <w:ind w:firstLine="709"/>
        <w:jc w:val="both"/>
        <w:rPr>
          <w:sz w:val="24"/>
          <w:szCs w:val="24"/>
        </w:rPr>
      </w:pPr>
      <w:r w:rsidRPr="00BA3E6D">
        <w:rPr>
          <w:sz w:val="24"/>
          <w:szCs w:val="24"/>
        </w:rPr>
        <w:t>-  общий объём расходов бюджета увеличился на 31 158,0 тыс.руб. и составил 3060408,3тыс. руб.</w:t>
      </w:r>
    </w:p>
    <w:p w:rsidR="00C8239E" w:rsidRPr="00EA7CD2" w:rsidRDefault="00C8239E" w:rsidP="0090246A">
      <w:pPr>
        <w:ind w:firstLine="709"/>
        <w:jc w:val="both"/>
        <w:rPr>
          <w:sz w:val="24"/>
          <w:szCs w:val="24"/>
        </w:rPr>
      </w:pPr>
      <w:r w:rsidRPr="00EA7CD2">
        <w:rPr>
          <w:sz w:val="24"/>
          <w:szCs w:val="24"/>
        </w:rPr>
        <w:t xml:space="preserve">В части налоговых и неналоговых доходов бюджетные назначения по Отчёту соответствуют решению о бюджете и составляют 554 882,0 тыс. руб. </w:t>
      </w:r>
    </w:p>
    <w:p w:rsidR="00C8239E" w:rsidRPr="00EA7CD2" w:rsidRDefault="00C8239E" w:rsidP="0090246A">
      <w:pPr>
        <w:ind w:firstLine="709"/>
        <w:jc w:val="both"/>
        <w:rPr>
          <w:sz w:val="24"/>
          <w:szCs w:val="24"/>
        </w:rPr>
      </w:pPr>
      <w:r w:rsidRPr="00EA7CD2">
        <w:rPr>
          <w:sz w:val="24"/>
          <w:szCs w:val="24"/>
        </w:rPr>
        <w:t>Несоответствие установлено в части безвозмездных поступлений - бюджетные назначения в уточнённой редакции</w:t>
      </w:r>
      <w:r w:rsidR="00F022F9">
        <w:rPr>
          <w:sz w:val="24"/>
          <w:szCs w:val="24"/>
        </w:rPr>
        <w:t xml:space="preserve"> решения о бюджете составили 2 </w:t>
      </w:r>
      <w:r w:rsidRPr="00EA7CD2">
        <w:rPr>
          <w:sz w:val="24"/>
          <w:szCs w:val="24"/>
        </w:rPr>
        <w:t xml:space="preserve">436 177,3 тыс.руб., отклонение в сумме 31 158,0тыс. руб. возникло в связи с уточнением суммы бюджетных ассигнований на основании 13 уведомлений: </w:t>
      </w:r>
    </w:p>
    <w:p w:rsidR="00C8239E" w:rsidRPr="00EA7CD2" w:rsidRDefault="00C8239E" w:rsidP="0090246A">
      <w:pPr>
        <w:ind w:firstLine="709"/>
        <w:jc w:val="both"/>
        <w:rPr>
          <w:sz w:val="24"/>
          <w:szCs w:val="24"/>
        </w:rPr>
      </w:pPr>
      <w:r w:rsidRPr="00EA7CD2">
        <w:rPr>
          <w:sz w:val="24"/>
          <w:szCs w:val="24"/>
        </w:rPr>
        <w:t xml:space="preserve">- Уведомление от 17.12.2021 № 2949 Министерства образования и науки Удмуртской Республики об изменении лимитов бюджетных обязательств в сумме 19 913,4 тыс. руб.; </w:t>
      </w:r>
    </w:p>
    <w:p w:rsidR="00C8239E" w:rsidRPr="00EA7CD2" w:rsidRDefault="00C8239E" w:rsidP="0090246A">
      <w:pPr>
        <w:ind w:firstLine="709"/>
        <w:jc w:val="both"/>
        <w:rPr>
          <w:sz w:val="24"/>
          <w:szCs w:val="24"/>
        </w:rPr>
      </w:pPr>
      <w:r w:rsidRPr="00EA7CD2">
        <w:rPr>
          <w:sz w:val="24"/>
          <w:szCs w:val="24"/>
        </w:rPr>
        <w:t>- Уведомление от 17.12.2021 № 2919 Министерства образования  и науки Удмуртской Республики об изменении лимитов бюджетных обязательств в сумме 30 165,6 тыс. руб.;</w:t>
      </w:r>
    </w:p>
    <w:p w:rsidR="00C8239E" w:rsidRPr="00EA7CD2" w:rsidRDefault="00C8239E" w:rsidP="0090246A">
      <w:pPr>
        <w:ind w:firstLine="709"/>
        <w:jc w:val="both"/>
        <w:rPr>
          <w:sz w:val="24"/>
          <w:szCs w:val="24"/>
        </w:rPr>
      </w:pPr>
      <w:r w:rsidRPr="00EA7CD2">
        <w:rPr>
          <w:sz w:val="24"/>
          <w:szCs w:val="24"/>
        </w:rPr>
        <w:t>- Уведомление от 24.12.2021 № 3061 Министерства образования  и науки Удмуртской Республики об изменении лимитов бюджетных обязательств в сумме (-) 1 012,3 тыс. руб.;</w:t>
      </w:r>
    </w:p>
    <w:p w:rsidR="00C8239E" w:rsidRPr="00EA7CD2" w:rsidRDefault="00C8239E" w:rsidP="0090246A">
      <w:pPr>
        <w:ind w:firstLine="709"/>
        <w:jc w:val="both"/>
        <w:rPr>
          <w:sz w:val="24"/>
          <w:szCs w:val="24"/>
        </w:rPr>
      </w:pPr>
      <w:r w:rsidRPr="00EA7CD2">
        <w:rPr>
          <w:sz w:val="24"/>
          <w:szCs w:val="24"/>
        </w:rPr>
        <w:t>- Уведомление от 24.12.2021 № 3022 Министерства образования  и науки Удмуртской Республики об изменении лимитов бюджетных обязательств в сумме 931,6 тыс. руб.;</w:t>
      </w:r>
    </w:p>
    <w:p w:rsidR="00C8239E" w:rsidRPr="00EA7CD2" w:rsidRDefault="00C8239E" w:rsidP="0090246A">
      <w:pPr>
        <w:ind w:firstLine="709"/>
        <w:jc w:val="both"/>
        <w:rPr>
          <w:sz w:val="24"/>
          <w:szCs w:val="24"/>
        </w:rPr>
      </w:pPr>
      <w:r w:rsidRPr="00EA7CD2">
        <w:rPr>
          <w:sz w:val="24"/>
          <w:szCs w:val="24"/>
        </w:rPr>
        <w:t>- Уведомление от 24.12.2021 № 3085 Министерства образования  и науки Удмуртской Республики об изменении лимитов бюджетных обязательств в сумме 229,9 тыс. руб.;</w:t>
      </w:r>
    </w:p>
    <w:p w:rsidR="00C8239E" w:rsidRPr="005732DA" w:rsidRDefault="00C8239E" w:rsidP="0090246A">
      <w:pPr>
        <w:ind w:firstLine="709"/>
        <w:jc w:val="both"/>
        <w:rPr>
          <w:sz w:val="24"/>
          <w:szCs w:val="24"/>
        </w:rPr>
      </w:pPr>
      <w:r w:rsidRPr="00EA7CD2">
        <w:rPr>
          <w:sz w:val="24"/>
          <w:szCs w:val="24"/>
        </w:rPr>
        <w:t>- Уведомление от 21.12.2021 № 2984 Министерства образования  и науки Удмуртской Республики об изменении лимитов бюджетных обязательств в сумме 131,1 тыс. руб</w:t>
      </w:r>
      <w:r w:rsidRPr="005732DA">
        <w:rPr>
          <w:sz w:val="24"/>
          <w:szCs w:val="24"/>
        </w:rPr>
        <w:t>.;</w:t>
      </w:r>
    </w:p>
    <w:p w:rsidR="00C8239E" w:rsidRPr="005732DA" w:rsidRDefault="00C8239E" w:rsidP="0090246A">
      <w:pPr>
        <w:ind w:firstLine="709"/>
        <w:jc w:val="both"/>
        <w:rPr>
          <w:sz w:val="24"/>
          <w:szCs w:val="24"/>
        </w:rPr>
      </w:pPr>
      <w:r w:rsidRPr="005732DA">
        <w:rPr>
          <w:sz w:val="24"/>
          <w:szCs w:val="24"/>
        </w:rPr>
        <w:t>- Уведомление от 24.12.2021 № 3390 Министерства финансов Удмуртской Республики об изменении лимитов бюджетных обязательств в сумме (-) 10 885,9тыс. руб., по Распоряжению Правительства УР от 29.12.2021 № 1465-р;</w:t>
      </w:r>
    </w:p>
    <w:p w:rsidR="00C8239E" w:rsidRPr="005732DA" w:rsidRDefault="00C8239E" w:rsidP="0090246A">
      <w:pPr>
        <w:ind w:firstLine="709"/>
        <w:jc w:val="both"/>
        <w:rPr>
          <w:sz w:val="24"/>
          <w:szCs w:val="24"/>
        </w:rPr>
      </w:pPr>
      <w:r w:rsidRPr="005732DA">
        <w:rPr>
          <w:sz w:val="24"/>
          <w:szCs w:val="24"/>
        </w:rPr>
        <w:t>- Уведомление от 24.12.2021 № 3359 Министерства финансов Удмуртской Республики об изменении лимитов бюджетных обязательств в сумме (-) 6 100,4тыс. руб., по Распоряжению Правительства УР от 29.12.2021 № 1470-р;</w:t>
      </w:r>
    </w:p>
    <w:p w:rsidR="00C8239E" w:rsidRPr="005732DA" w:rsidRDefault="00C8239E" w:rsidP="0090246A">
      <w:pPr>
        <w:ind w:firstLine="709"/>
        <w:jc w:val="both"/>
        <w:rPr>
          <w:sz w:val="24"/>
          <w:szCs w:val="24"/>
        </w:rPr>
      </w:pPr>
      <w:r w:rsidRPr="005732DA">
        <w:rPr>
          <w:sz w:val="24"/>
          <w:szCs w:val="24"/>
        </w:rPr>
        <w:t>- Уведомление от 24.12.2021 № 3390 Министерства финансов Удмуртской Республики об изменении лимитов бюджетных обязательств в сумме (-) 3 515,4тыс. руб., по Распоряжению</w:t>
      </w:r>
      <w:r w:rsidRPr="00EA7CD2">
        <w:rPr>
          <w:sz w:val="24"/>
          <w:szCs w:val="24"/>
        </w:rPr>
        <w:t xml:space="preserve"> </w:t>
      </w:r>
      <w:r w:rsidRPr="005732DA">
        <w:rPr>
          <w:sz w:val="24"/>
          <w:szCs w:val="24"/>
        </w:rPr>
        <w:t>Правительства УР от 29.12.2021 № 1467-р;</w:t>
      </w:r>
    </w:p>
    <w:p w:rsidR="00C8239E" w:rsidRPr="00EA7CD2" w:rsidRDefault="00C8239E" w:rsidP="0090246A">
      <w:pPr>
        <w:ind w:firstLine="709"/>
        <w:jc w:val="both"/>
        <w:rPr>
          <w:sz w:val="24"/>
          <w:szCs w:val="24"/>
        </w:rPr>
      </w:pPr>
      <w:r w:rsidRPr="00EA7CD2">
        <w:rPr>
          <w:sz w:val="24"/>
          <w:szCs w:val="24"/>
        </w:rPr>
        <w:t>- Уведомление от 30.12.2021 № 395 Министерства строительства, жилищно-коммунального хозяйства и энергетики Удмуртской Республики об изменении лимитов бюджетных обязательств в сумме (-) 10 483,9 тыс. руб.;</w:t>
      </w:r>
    </w:p>
    <w:p w:rsidR="00C8239E" w:rsidRPr="00EA7CD2" w:rsidRDefault="00C8239E" w:rsidP="0090246A">
      <w:pPr>
        <w:ind w:firstLine="709"/>
        <w:jc w:val="both"/>
        <w:rPr>
          <w:sz w:val="24"/>
          <w:szCs w:val="24"/>
        </w:rPr>
      </w:pPr>
      <w:r w:rsidRPr="00EA7CD2">
        <w:rPr>
          <w:sz w:val="24"/>
          <w:szCs w:val="24"/>
        </w:rPr>
        <w:t>- Уведомление от 24.12.2021 № 369/12 Министерства строительства, жилищно-коммунального хозяйства и энергетики Удмуртской Республики об изменении лимитов бюджетных обязательств в сумме 9 784,6 тыс. руб.;</w:t>
      </w:r>
    </w:p>
    <w:p w:rsidR="00C8239E" w:rsidRPr="00EA7CD2" w:rsidRDefault="00C8239E" w:rsidP="0090246A">
      <w:pPr>
        <w:ind w:firstLine="709"/>
        <w:jc w:val="both"/>
        <w:rPr>
          <w:sz w:val="24"/>
          <w:szCs w:val="24"/>
        </w:rPr>
      </w:pPr>
      <w:r w:rsidRPr="00EA7CD2">
        <w:rPr>
          <w:sz w:val="24"/>
          <w:szCs w:val="24"/>
        </w:rPr>
        <w:t>- Уведомление от 09.12.2021 № 346/3 Министерства строительства, жилищно-коммунального хозяйства и энергетики Удмуртской Республики об изменении лимитов бюджетных обязательств в сумме 2 000,0 тыс. руб.;</w:t>
      </w:r>
    </w:p>
    <w:p w:rsidR="00C8239E" w:rsidRPr="00EA7CD2" w:rsidRDefault="00C8239E" w:rsidP="0090246A">
      <w:pPr>
        <w:ind w:firstLine="709"/>
        <w:jc w:val="both"/>
        <w:rPr>
          <w:sz w:val="24"/>
          <w:szCs w:val="24"/>
        </w:rPr>
      </w:pPr>
      <w:r w:rsidRPr="00EA7CD2">
        <w:rPr>
          <w:sz w:val="24"/>
          <w:szCs w:val="24"/>
        </w:rPr>
        <w:t>- Уведомление от 30.12.2021 № 1357 Министерства образования  и науки Удмуртской Республики об изменении лимитов бюджетных обязательств в сумме (-) 0,3 тыс. руб.</w:t>
      </w:r>
    </w:p>
    <w:p w:rsidR="00C8239E" w:rsidRPr="00C43B3E" w:rsidRDefault="00C8239E" w:rsidP="0090246A">
      <w:pPr>
        <w:ind w:firstLine="709"/>
        <w:jc w:val="both"/>
        <w:rPr>
          <w:sz w:val="24"/>
          <w:szCs w:val="24"/>
        </w:rPr>
      </w:pPr>
    </w:p>
    <w:p w:rsidR="00C8239E" w:rsidRPr="008C24D3" w:rsidRDefault="00C8239E" w:rsidP="0090246A">
      <w:pPr>
        <w:ind w:firstLine="709"/>
        <w:jc w:val="center"/>
        <w:rPr>
          <w:b/>
          <w:sz w:val="24"/>
          <w:szCs w:val="24"/>
        </w:rPr>
      </w:pPr>
      <w:r w:rsidRPr="008C24D3">
        <w:rPr>
          <w:b/>
          <w:sz w:val="24"/>
          <w:szCs w:val="24"/>
        </w:rPr>
        <w:t xml:space="preserve">Сравнительный анализ исполнения основных характеристик бюджета </w:t>
      </w:r>
    </w:p>
    <w:p w:rsidR="00C8239E" w:rsidRPr="008C24D3" w:rsidRDefault="00C8239E" w:rsidP="0090246A">
      <w:pPr>
        <w:ind w:firstLine="709"/>
        <w:jc w:val="center"/>
        <w:rPr>
          <w:b/>
          <w:sz w:val="24"/>
          <w:szCs w:val="24"/>
        </w:rPr>
      </w:pPr>
      <w:r w:rsidRPr="008C24D3">
        <w:rPr>
          <w:b/>
          <w:sz w:val="24"/>
          <w:szCs w:val="24"/>
        </w:rPr>
        <w:t>за 2020 и 2021 год</w:t>
      </w:r>
    </w:p>
    <w:p w:rsidR="00C8239E" w:rsidRPr="00580D39" w:rsidRDefault="00C8239E" w:rsidP="0090246A">
      <w:pPr>
        <w:ind w:firstLine="709"/>
        <w:jc w:val="center"/>
        <w:rPr>
          <w:b/>
          <w:i/>
          <w:sz w:val="24"/>
          <w:szCs w:val="24"/>
        </w:rPr>
      </w:pPr>
    </w:p>
    <w:p w:rsidR="00C8239E" w:rsidRDefault="00C8239E" w:rsidP="0090246A">
      <w:pPr>
        <w:ind w:firstLine="709"/>
        <w:jc w:val="both"/>
        <w:rPr>
          <w:sz w:val="24"/>
          <w:szCs w:val="24"/>
        </w:rPr>
      </w:pPr>
      <w:r w:rsidRPr="005732DA">
        <w:rPr>
          <w:sz w:val="24"/>
          <w:szCs w:val="24"/>
        </w:rPr>
        <w:t>В Таблице № 3 приведена информация по исполнению основных характеристик бюджета в 2021 году в сравнении с основными характеристиками 2020 года.</w:t>
      </w:r>
    </w:p>
    <w:p w:rsidR="00C8239E" w:rsidRPr="005732DA" w:rsidRDefault="00C8239E" w:rsidP="00381A1B">
      <w:pPr>
        <w:ind w:firstLine="708"/>
        <w:jc w:val="right"/>
        <w:rPr>
          <w:sz w:val="24"/>
          <w:szCs w:val="24"/>
        </w:rPr>
      </w:pPr>
      <w:r w:rsidRPr="005732DA">
        <w:rPr>
          <w:sz w:val="24"/>
          <w:szCs w:val="24"/>
        </w:rPr>
        <w:t xml:space="preserve">Таблица № 3 </w:t>
      </w:r>
    </w:p>
    <w:tbl>
      <w:tblPr>
        <w:tblStyle w:val="a5"/>
        <w:tblW w:w="9747" w:type="dxa"/>
        <w:tblLayout w:type="fixed"/>
        <w:tblLook w:val="04A0"/>
      </w:tblPr>
      <w:tblGrid>
        <w:gridCol w:w="1268"/>
        <w:gridCol w:w="1108"/>
        <w:gridCol w:w="709"/>
        <w:gridCol w:w="1134"/>
        <w:gridCol w:w="1134"/>
        <w:gridCol w:w="1134"/>
        <w:gridCol w:w="992"/>
        <w:gridCol w:w="1134"/>
        <w:gridCol w:w="1134"/>
      </w:tblGrid>
      <w:tr w:rsidR="00C8239E" w:rsidTr="00903867">
        <w:tc>
          <w:tcPr>
            <w:tcW w:w="1268" w:type="dxa"/>
            <w:vMerge w:val="restart"/>
          </w:tcPr>
          <w:p w:rsidR="00C8239E" w:rsidRPr="00FA7C82" w:rsidRDefault="00C8239E" w:rsidP="00903867">
            <w:pPr>
              <w:rPr>
                <w:sz w:val="18"/>
                <w:szCs w:val="18"/>
              </w:rPr>
            </w:pPr>
            <w:r w:rsidRPr="00FA7C82">
              <w:rPr>
                <w:sz w:val="18"/>
                <w:szCs w:val="18"/>
              </w:rPr>
              <w:t>Показатели</w:t>
            </w:r>
          </w:p>
        </w:tc>
        <w:tc>
          <w:tcPr>
            <w:tcW w:w="1817" w:type="dxa"/>
            <w:gridSpan w:val="2"/>
          </w:tcPr>
          <w:p w:rsidR="00C8239E" w:rsidRPr="00FA7C82" w:rsidRDefault="00C8239E" w:rsidP="00903867">
            <w:pPr>
              <w:rPr>
                <w:sz w:val="18"/>
                <w:szCs w:val="18"/>
              </w:rPr>
            </w:pPr>
            <w:r w:rsidRPr="00FA7C82">
              <w:rPr>
                <w:sz w:val="18"/>
                <w:szCs w:val="18"/>
              </w:rPr>
              <w:t>2020 год</w:t>
            </w:r>
          </w:p>
        </w:tc>
        <w:tc>
          <w:tcPr>
            <w:tcW w:w="6662" w:type="dxa"/>
            <w:gridSpan w:val="6"/>
          </w:tcPr>
          <w:p w:rsidR="00C8239E" w:rsidRPr="00FA7C82" w:rsidRDefault="00C8239E" w:rsidP="00903867">
            <w:pPr>
              <w:rPr>
                <w:sz w:val="18"/>
                <w:szCs w:val="18"/>
              </w:rPr>
            </w:pPr>
            <w:r w:rsidRPr="00FA7C82">
              <w:rPr>
                <w:sz w:val="18"/>
                <w:szCs w:val="18"/>
              </w:rPr>
              <w:t>2021 год</w:t>
            </w:r>
          </w:p>
        </w:tc>
      </w:tr>
      <w:tr w:rsidR="00C8239E" w:rsidTr="00903867">
        <w:tc>
          <w:tcPr>
            <w:tcW w:w="1268" w:type="dxa"/>
            <w:vMerge/>
          </w:tcPr>
          <w:p w:rsidR="00C8239E" w:rsidRPr="00FA7C82" w:rsidRDefault="00C8239E" w:rsidP="00903867">
            <w:pPr>
              <w:rPr>
                <w:sz w:val="18"/>
                <w:szCs w:val="18"/>
              </w:rPr>
            </w:pPr>
          </w:p>
        </w:tc>
        <w:tc>
          <w:tcPr>
            <w:tcW w:w="1108" w:type="dxa"/>
            <w:vMerge w:val="restart"/>
          </w:tcPr>
          <w:p w:rsidR="00C8239E" w:rsidRPr="00FA7C82" w:rsidRDefault="00C8239E" w:rsidP="00903867">
            <w:pPr>
              <w:rPr>
                <w:sz w:val="18"/>
                <w:szCs w:val="18"/>
              </w:rPr>
            </w:pPr>
            <w:r w:rsidRPr="00FA7C82">
              <w:rPr>
                <w:sz w:val="18"/>
                <w:szCs w:val="18"/>
              </w:rPr>
              <w:t>Исполнено за 2020 г., тыс. руб</w:t>
            </w:r>
          </w:p>
        </w:tc>
        <w:tc>
          <w:tcPr>
            <w:tcW w:w="709" w:type="dxa"/>
            <w:vMerge w:val="restart"/>
          </w:tcPr>
          <w:p w:rsidR="00C8239E" w:rsidRPr="00FA7C82" w:rsidRDefault="00C8239E" w:rsidP="00903867">
            <w:pPr>
              <w:rPr>
                <w:sz w:val="18"/>
                <w:szCs w:val="18"/>
              </w:rPr>
            </w:pPr>
            <w:r w:rsidRPr="00FA7C82">
              <w:rPr>
                <w:sz w:val="18"/>
                <w:szCs w:val="18"/>
              </w:rPr>
              <w:t>% исполнения от плановых показателе</w:t>
            </w:r>
          </w:p>
        </w:tc>
        <w:tc>
          <w:tcPr>
            <w:tcW w:w="1134" w:type="dxa"/>
            <w:vMerge w:val="restart"/>
          </w:tcPr>
          <w:p w:rsidR="00C8239E" w:rsidRPr="00FA7C82" w:rsidRDefault="00C8239E" w:rsidP="00903867">
            <w:pPr>
              <w:rPr>
                <w:sz w:val="18"/>
                <w:szCs w:val="18"/>
              </w:rPr>
            </w:pPr>
            <w:r w:rsidRPr="00FA7C82">
              <w:rPr>
                <w:sz w:val="18"/>
                <w:szCs w:val="18"/>
              </w:rPr>
              <w:t>Уточнённые плановые показатели (по решению о бюджете), тыс. руб.</w:t>
            </w:r>
          </w:p>
        </w:tc>
        <w:tc>
          <w:tcPr>
            <w:tcW w:w="1134" w:type="dxa"/>
            <w:vMerge w:val="restart"/>
          </w:tcPr>
          <w:p w:rsidR="00C8239E" w:rsidRPr="00FA7C82" w:rsidRDefault="00C8239E" w:rsidP="00903867">
            <w:pPr>
              <w:rPr>
                <w:sz w:val="18"/>
                <w:szCs w:val="18"/>
              </w:rPr>
            </w:pPr>
            <w:r w:rsidRPr="00FA7C82">
              <w:rPr>
                <w:sz w:val="18"/>
                <w:szCs w:val="18"/>
              </w:rPr>
              <w:t>Уточнённые плановые показатели (по Отчёту), тыс. руб.</w:t>
            </w:r>
          </w:p>
        </w:tc>
        <w:tc>
          <w:tcPr>
            <w:tcW w:w="1134" w:type="dxa"/>
            <w:vMerge w:val="restart"/>
          </w:tcPr>
          <w:p w:rsidR="00C8239E" w:rsidRPr="00FA7C82" w:rsidRDefault="00C8239E" w:rsidP="00903867">
            <w:pPr>
              <w:rPr>
                <w:sz w:val="18"/>
                <w:szCs w:val="18"/>
              </w:rPr>
            </w:pPr>
            <w:r w:rsidRPr="00FA7C82">
              <w:rPr>
                <w:sz w:val="18"/>
                <w:szCs w:val="18"/>
              </w:rPr>
              <w:t>Исполнено за 2021 г., тыс. руб.</w:t>
            </w:r>
          </w:p>
        </w:tc>
        <w:tc>
          <w:tcPr>
            <w:tcW w:w="992" w:type="dxa"/>
            <w:vMerge w:val="restart"/>
          </w:tcPr>
          <w:p w:rsidR="00C8239E" w:rsidRPr="00FA7C82" w:rsidRDefault="00C8239E" w:rsidP="00903867">
            <w:pPr>
              <w:rPr>
                <w:sz w:val="18"/>
                <w:szCs w:val="18"/>
              </w:rPr>
            </w:pPr>
            <w:r w:rsidRPr="00FA7C82">
              <w:rPr>
                <w:sz w:val="18"/>
                <w:szCs w:val="18"/>
              </w:rPr>
              <w:t>% исполнения от плановых показателей по Отчету</w:t>
            </w:r>
          </w:p>
        </w:tc>
        <w:tc>
          <w:tcPr>
            <w:tcW w:w="2268" w:type="dxa"/>
            <w:gridSpan w:val="2"/>
          </w:tcPr>
          <w:p w:rsidR="00C8239E" w:rsidRPr="00FA7C82" w:rsidRDefault="00C8239E" w:rsidP="00903867">
            <w:pPr>
              <w:rPr>
                <w:sz w:val="18"/>
                <w:szCs w:val="18"/>
              </w:rPr>
            </w:pPr>
            <w:r w:rsidRPr="00FA7C82">
              <w:rPr>
                <w:sz w:val="18"/>
                <w:szCs w:val="18"/>
              </w:rPr>
              <w:t>Отклонение исполненных назначений</w:t>
            </w:r>
          </w:p>
        </w:tc>
      </w:tr>
      <w:tr w:rsidR="00C8239E" w:rsidTr="00903867">
        <w:tc>
          <w:tcPr>
            <w:tcW w:w="1268" w:type="dxa"/>
            <w:vMerge/>
          </w:tcPr>
          <w:p w:rsidR="00C8239E" w:rsidRPr="00FA7C82" w:rsidRDefault="00C8239E" w:rsidP="00903867">
            <w:pPr>
              <w:rPr>
                <w:sz w:val="18"/>
                <w:szCs w:val="18"/>
              </w:rPr>
            </w:pPr>
          </w:p>
        </w:tc>
        <w:tc>
          <w:tcPr>
            <w:tcW w:w="1108" w:type="dxa"/>
            <w:vMerge/>
          </w:tcPr>
          <w:p w:rsidR="00C8239E" w:rsidRPr="00FA7C82" w:rsidRDefault="00C8239E" w:rsidP="00903867">
            <w:pPr>
              <w:rPr>
                <w:sz w:val="18"/>
                <w:szCs w:val="18"/>
              </w:rPr>
            </w:pPr>
          </w:p>
        </w:tc>
        <w:tc>
          <w:tcPr>
            <w:tcW w:w="709" w:type="dxa"/>
            <w:vMerge/>
          </w:tcPr>
          <w:p w:rsidR="00C8239E" w:rsidRPr="00FA7C82" w:rsidRDefault="00C8239E" w:rsidP="00903867">
            <w:pPr>
              <w:rPr>
                <w:sz w:val="18"/>
                <w:szCs w:val="18"/>
              </w:rPr>
            </w:pPr>
          </w:p>
        </w:tc>
        <w:tc>
          <w:tcPr>
            <w:tcW w:w="1134" w:type="dxa"/>
            <w:vMerge/>
          </w:tcPr>
          <w:p w:rsidR="00C8239E" w:rsidRPr="00FA7C82" w:rsidRDefault="00C8239E" w:rsidP="00903867">
            <w:pPr>
              <w:rPr>
                <w:sz w:val="18"/>
                <w:szCs w:val="18"/>
              </w:rPr>
            </w:pPr>
          </w:p>
        </w:tc>
        <w:tc>
          <w:tcPr>
            <w:tcW w:w="1134" w:type="dxa"/>
            <w:vMerge/>
          </w:tcPr>
          <w:p w:rsidR="00C8239E" w:rsidRPr="00FA7C82" w:rsidRDefault="00C8239E" w:rsidP="00903867">
            <w:pPr>
              <w:rPr>
                <w:sz w:val="18"/>
                <w:szCs w:val="18"/>
              </w:rPr>
            </w:pPr>
          </w:p>
        </w:tc>
        <w:tc>
          <w:tcPr>
            <w:tcW w:w="1134" w:type="dxa"/>
            <w:vMerge/>
          </w:tcPr>
          <w:p w:rsidR="00C8239E" w:rsidRPr="00FA7C82" w:rsidRDefault="00C8239E" w:rsidP="00903867">
            <w:pPr>
              <w:rPr>
                <w:sz w:val="18"/>
                <w:szCs w:val="18"/>
              </w:rPr>
            </w:pPr>
          </w:p>
        </w:tc>
        <w:tc>
          <w:tcPr>
            <w:tcW w:w="992" w:type="dxa"/>
            <w:vMerge/>
          </w:tcPr>
          <w:p w:rsidR="00C8239E" w:rsidRPr="00FA7C82" w:rsidRDefault="00C8239E" w:rsidP="00903867">
            <w:pPr>
              <w:rPr>
                <w:sz w:val="18"/>
                <w:szCs w:val="18"/>
              </w:rPr>
            </w:pPr>
          </w:p>
        </w:tc>
        <w:tc>
          <w:tcPr>
            <w:tcW w:w="1134" w:type="dxa"/>
          </w:tcPr>
          <w:p w:rsidR="00C8239E" w:rsidRPr="00FA7C82" w:rsidRDefault="00C8239E" w:rsidP="00903867">
            <w:pPr>
              <w:rPr>
                <w:sz w:val="18"/>
                <w:szCs w:val="18"/>
              </w:rPr>
            </w:pPr>
            <w:r w:rsidRPr="00FA7C82">
              <w:rPr>
                <w:sz w:val="18"/>
                <w:szCs w:val="18"/>
              </w:rPr>
              <w:t>от исполнения 2020 г., тыс. руб.</w:t>
            </w:r>
          </w:p>
        </w:tc>
        <w:tc>
          <w:tcPr>
            <w:tcW w:w="1134" w:type="dxa"/>
          </w:tcPr>
          <w:p w:rsidR="00C8239E" w:rsidRPr="00FA7C82" w:rsidRDefault="00C8239E" w:rsidP="00903867">
            <w:pPr>
              <w:rPr>
                <w:sz w:val="18"/>
                <w:szCs w:val="18"/>
              </w:rPr>
            </w:pPr>
            <w:r w:rsidRPr="00FA7C82">
              <w:rPr>
                <w:sz w:val="18"/>
                <w:szCs w:val="18"/>
              </w:rPr>
              <w:t>от плановых показателей</w:t>
            </w:r>
            <w:r>
              <w:rPr>
                <w:sz w:val="18"/>
                <w:szCs w:val="18"/>
              </w:rPr>
              <w:t xml:space="preserve"> </w:t>
            </w:r>
            <w:r w:rsidRPr="00FA7C82">
              <w:rPr>
                <w:sz w:val="18"/>
                <w:szCs w:val="18"/>
              </w:rPr>
              <w:t xml:space="preserve"> (по Отчету), тыс. руб.</w:t>
            </w:r>
          </w:p>
        </w:tc>
      </w:tr>
      <w:tr w:rsidR="00C8239E" w:rsidTr="00903867">
        <w:tc>
          <w:tcPr>
            <w:tcW w:w="1268" w:type="dxa"/>
          </w:tcPr>
          <w:p w:rsidR="00C8239E" w:rsidRPr="00FA7C82" w:rsidRDefault="00C8239E" w:rsidP="00903867">
            <w:pPr>
              <w:rPr>
                <w:sz w:val="18"/>
                <w:szCs w:val="18"/>
              </w:rPr>
            </w:pPr>
            <w:r w:rsidRPr="00FA7C82">
              <w:rPr>
                <w:sz w:val="18"/>
                <w:szCs w:val="18"/>
              </w:rPr>
              <w:t>Доходы всего, в т. ч.</w:t>
            </w:r>
          </w:p>
        </w:tc>
        <w:tc>
          <w:tcPr>
            <w:tcW w:w="1108" w:type="dxa"/>
          </w:tcPr>
          <w:p w:rsidR="00C8239E" w:rsidRPr="00FA7C82" w:rsidRDefault="00C8239E" w:rsidP="00903867">
            <w:pPr>
              <w:rPr>
                <w:sz w:val="18"/>
                <w:szCs w:val="18"/>
              </w:rPr>
            </w:pPr>
            <w:r w:rsidRPr="00FA7C82">
              <w:rPr>
                <w:sz w:val="18"/>
                <w:szCs w:val="18"/>
              </w:rPr>
              <w:t>2</w:t>
            </w:r>
            <w:r>
              <w:rPr>
                <w:sz w:val="18"/>
                <w:szCs w:val="18"/>
              </w:rPr>
              <w:t> </w:t>
            </w:r>
            <w:r w:rsidRPr="00FA7C82">
              <w:rPr>
                <w:sz w:val="18"/>
                <w:szCs w:val="18"/>
              </w:rPr>
              <w:t>482</w:t>
            </w:r>
            <w:r>
              <w:rPr>
                <w:sz w:val="18"/>
                <w:szCs w:val="18"/>
              </w:rPr>
              <w:t xml:space="preserve"> </w:t>
            </w:r>
            <w:r w:rsidRPr="00FA7C82">
              <w:rPr>
                <w:sz w:val="18"/>
                <w:szCs w:val="18"/>
              </w:rPr>
              <w:t>127,3</w:t>
            </w:r>
          </w:p>
        </w:tc>
        <w:tc>
          <w:tcPr>
            <w:tcW w:w="709" w:type="dxa"/>
          </w:tcPr>
          <w:p w:rsidR="00C8239E" w:rsidRPr="00FA7C82" w:rsidRDefault="00C8239E" w:rsidP="00903867">
            <w:pPr>
              <w:rPr>
                <w:sz w:val="18"/>
                <w:szCs w:val="18"/>
              </w:rPr>
            </w:pPr>
            <w:r w:rsidRPr="00FA7C82">
              <w:rPr>
                <w:sz w:val="18"/>
                <w:szCs w:val="18"/>
              </w:rPr>
              <w:t>94,5</w:t>
            </w:r>
          </w:p>
        </w:tc>
        <w:tc>
          <w:tcPr>
            <w:tcW w:w="1134" w:type="dxa"/>
          </w:tcPr>
          <w:p w:rsidR="00C8239E" w:rsidRPr="003F2D07" w:rsidRDefault="00C8239E" w:rsidP="00903867">
            <w:pPr>
              <w:rPr>
                <w:b/>
                <w:sz w:val="18"/>
                <w:szCs w:val="18"/>
              </w:rPr>
            </w:pPr>
            <w:r w:rsidRPr="003F2D07">
              <w:rPr>
                <w:b/>
                <w:sz w:val="18"/>
                <w:szCs w:val="18"/>
              </w:rPr>
              <w:t>2</w:t>
            </w:r>
            <w:r>
              <w:rPr>
                <w:b/>
                <w:sz w:val="18"/>
                <w:szCs w:val="18"/>
              </w:rPr>
              <w:t> </w:t>
            </w:r>
            <w:r w:rsidRPr="003F2D07">
              <w:rPr>
                <w:b/>
                <w:sz w:val="18"/>
                <w:szCs w:val="18"/>
              </w:rPr>
              <w:t>959</w:t>
            </w:r>
            <w:r>
              <w:rPr>
                <w:b/>
                <w:sz w:val="18"/>
                <w:szCs w:val="18"/>
              </w:rPr>
              <w:t xml:space="preserve"> </w:t>
            </w:r>
            <w:r w:rsidRPr="003F2D07">
              <w:rPr>
                <w:b/>
                <w:sz w:val="18"/>
                <w:szCs w:val="18"/>
              </w:rPr>
              <w:t>901,3</w:t>
            </w:r>
          </w:p>
        </w:tc>
        <w:tc>
          <w:tcPr>
            <w:tcW w:w="1134" w:type="dxa"/>
          </w:tcPr>
          <w:p w:rsidR="00C8239E" w:rsidRPr="003F2D07" w:rsidRDefault="00C8239E" w:rsidP="00903867">
            <w:pPr>
              <w:rPr>
                <w:b/>
                <w:sz w:val="18"/>
                <w:szCs w:val="18"/>
              </w:rPr>
            </w:pPr>
            <w:r w:rsidRPr="003F2D07">
              <w:rPr>
                <w:b/>
                <w:sz w:val="18"/>
                <w:szCs w:val="18"/>
              </w:rPr>
              <w:t>2 991 059,3</w:t>
            </w:r>
          </w:p>
        </w:tc>
        <w:tc>
          <w:tcPr>
            <w:tcW w:w="1134" w:type="dxa"/>
          </w:tcPr>
          <w:p w:rsidR="00C8239E" w:rsidRPr="003F2D07" w:rsidRDefault="00C8239E" w:rsidP="00903867">
            <w:pPr>
              <w:rPr>
                <w:b/>
                <w:sz w:val="18"/>
                <w:szCs w:val="18"/>
              </w:rPr>
            </w:pPr>
            <w:r w:rsidRPr="003F2D07">
              <w:rPr>
                <w:b/>
                <w:sz w:val="18"/>
                <w:szCs w:val="18"/>
              </w:rPr>
              <w:t>2 922 038,1</w:t>
            </w:r>
          </w:p>
        </w:tc>
        <w:tc>
          <w:tcPr>
            <w:tcW w:w="992" w:type="dxa"/>
          </w:tcPr>
          <w:p w:rsidR="00C8239E" w:rsidRPr="00FA7C82" w:rsidRDefault="00C8239E" w:rsidP="00903867">
            <w:pPr>
              <w:rPr>
                <w:sz w:val="18"/>
                <w:szCs w:val="18"/>
              </w:rPr>
            </w:pPr>
            <w:r w:rsidRPr="00FA7C82">
              <w:rPr>
                <w:sz w:val="18"/>
                <w:szCs w:val="18"/>
              </w:rPr>
              <w:t>97,7</w:t>
            </w:r>
          </w:p>
        </w:tc>
        <w:tc>
          <w:tcPr>
            <w:tcW w:w="1134" w:type="dxa"/>
          </w:tcPr>
          <w:p w:rsidR="00C8239E" w:rsidRPr="00FA7C82" w:rsidRDefault="00C8239E" w:rsidP="00903867">
            <w:pPr>
              <w:rPr>
                <w:sz w:val="18"/>
                <w:szCs w:val="18"/>
              </w:rPr>
            </w:pPr>
            <w:r w:rsidRPr="00FA7C82">
              <w:rPr>
                <w:sz w:val="18"/>
                <w:szCs w:val="18"/>
              </w:rPr>
              <w:t>+439</w:t>
            </w:r>
            <w:r>
              <w:rPr>
                <w:sz w:val="18"/>
                <w:szCs w:val="18"/>
              </w:rPr>
              <w:t xml:space="preserve"> </w:t>
            </w:r>
            <w:r w:rsidRPr="00FA7C82">
              <w:rPr>
                <w:sz w:val="18"/>
                <w:szCs w:val="18"/>
              </w:rPr>
              <w:t>910,8</w:t>
            </w:r>
          </w:p>
        </w:tc>
        <w:tc>
          <w:tcPr>
            <w:tcW w:w="1134" w:type="dxa"/>
          </w:tcPr>
          <w:p w:rsidR="00C8239E" w:rsidRPr="00FA7C82" w:rsidRDefault="00C8239E" w:rsidP="00903867">
            <w:pPr>
              <w:rPr>
                <w:sz w:val="18"/>
                <w:szCs w:val="18"/>
              </w:rPr>
            </w:pPr>
            <w:r w:rsidRPr="00FA7C82">
              <w:rPr>
                <w:sz w:val="18"/>
                <w:szCs w:val="18"/>
              </w:rPr>
              <w:t>-69</w:t>
            </w:r>
            <w:r>
              <w:rPr>
                <w:sz w:val="18"/>
                <w:szCs w:val="18"/>
              </w:rPr>
              <w:t xml:space="preserve"> </w:t>
            </w:r>
            <w:r w:rsidRPr="00FA7C82">
              <w:rPr>
                <w:sz w:val="18"/>
                <w:szCs w:val="18"/>
              </w:rPr>
              <w:t>021,2</w:t>
            </w:r>
          </w:p>
        </w:tc>
      </w:tr>
      <w:tr w:rsidR="00C8239E" w:rsidTr="00903867">
        <w:tc>
          <w:tcPr>
            <w:tcW w:w="1268" w:type="dxa"/>
          </w:tcPr>
          <w:p w:rsidR="00C8239E" w:rsidRPr="00FA7C82" w:rsidRDefault="00C8239E" w:rsidP="00903867">
            <w:pPr>
              <w:rPr>
                <w:sz w:val="18"/>
                <w:szCs w:val="18"/>
              </w:rPr>
            </w:pPr>
            <w:r w:rsidRPr="00FA7C82">
              <w:rPr>
                <w:sz w:val="18"/>
                <w:szCs w:val="18"/>
              </w:rPr>
              <w:t>Налоговые и неналоговые доходы</w:t>
            </w:r>
          </w:p>
        </w:tc>
        <w:tc>
          <w:tcPr>
            <w:tcW w:w="1108" w:type="dxa"/>
          </w:tcPr>
          <w:p w:rsidR="00C8239E" w:rsidRPr="00FA7C82" w:rsidRDefault="00C8239E" w:rsidP="00903867">
            <w:pPr>
              <w:rPr>
                <w:sz w:val="18"/>
                <w:szCs w:val="18"/>
              </w:rPr>
            </w:pPr>
            <w:r w:rsidRPr="00FA7C82">
              <w:rPr>
                <w:sz w:val="18"/>
                <w:szCs w:val="18"/>
              </w:rPr>
              <w:t>552</w:t>
            </w:r>
            <w:r>
              <w:rPr>
                <w:sz w:val="18"/>
                <w:szCs w:val="18"/>
              </w:rPr>
              <w:t xml:space="preserve"> </w:t>
            </w:r>
            <w:r w:rsidRPr="00FA7C82">
              <w:rPr>
                <w:sz w:val="18"/>
                <w:szCs w:val="18"/>
              </w:rPr>
              <w:t>108,3</w:t>
            </w:r>
          </w:p>
        </w:tc>
        <w:tc>
          <w:tcPr>
            <w:tcW w:w="709" w:type="dxa"/>
          </w:tcPr>
          <w:p w:rsidR="00C8239E" w:rsidRPr="00FA7C82" w:rsidRDefault="00C8239E" w:rsidP="00903867">
            <w:pPr>
              <w:rPr>
                <w:sz w:val="18"/>
                <w:szCs w:val="18"/>
              </w:rPr>
            </w:pPr>
            <w:r w:rsidRPr="00FA7C82">
              <w:rPr>
                <w:sz w:val="18"/>
                <w:szCs w:val="18"/>
              </w:rPr>
              <w:t>96,6</w:t>
            </w:r>
          </w:p>
        </w:tc>
        <w:tc>
          <w:tcPr>
            <w:tcW w:w="1134" w:type="dxa"/>
          </w:tcPr>
          <w:p w:rsidR="00C8239E" w:rsidRPr="003F2D07" w:rsidRDefault="00C8239E" w:rsidP="00903867">
            <w:pPr>
              <w:rPr>
                <w:b/>
                <w:sz w:val="18"/>
                <w:szCs w:val="18"/>
              </w:rPr>
            </w:pPr>
            <w:r w:rsidRPr="003F2D07">
              <w:rPr>
                <w:b/>
                <w:sz w:val="18"/>
                <w:szCs w:val="18"/>
              </w:rPr>
              <w:t>554 882,0</w:t>
            </w:r>
          </w:p>
        </w:tc>
        <w:tc>
          <w:tcPr>
            <w:tcW w:w="1134" w:type="dxa"/>
          </w:tcPr>
          <w:p w:rsidR="00C8239E" w:rsidRPr="003F2D07" w:rsidRDefault="00C8239E" w:rsidP="00903867">
            <w:pPr>
              <w:rPr>
                <w:b/>
                <w:sz w:val="18"/>
                <w:szCs w:val="18"/>
              </w:rPr>
            </w:pPr>
            <w:r w:rsidRPr="003F2D07">
              <w:rPr>
                <w:b/>
                <w:sz w:val="18"/>
                <w:szCs w:val="18"/>
              </w:rPr>
              <w:t>554 882,0</w:t>
            </w:r>
          </w:p>
        </w:tc>
        <w:tc>
          <w:tcPr>
            <w:tcW w:w="1134" w:type="dxa"/>
          </w:tcPr>
          <w:p w:rsidR="00C8239E" w:rsidRPr="003F2D07" w:rsidRDefault="00C8239E" w:rsidP="00903867">
            <w:pPr>
              <w:rPr>
                <w:b/>
                <w:sz w:val="18"/>
                <w:szCs w:val="18"/>
              </w:rPr>
            </w:pPr>
            <w:r w:rsidRPr="003F2D07">
              <w:rPr>
                <w:b/>
                <w:sz w:val="18"/>
                <w:szCs w:val="18"/>
              </w:rPr>
              <w:t>567 720,4</w:t>
            </w:r>
          </w:p>
        </w:tc>
        <w:tc>
          <w:tcPr>
            <w:tcW w:w="992" w:type="dxa"/>
          </w:tcPr>
          <w:p w:rsidR="00C8239E" w:rsidRPr="00FA7C82" w:rsidRDefault="00C8239E" w:rsidP="00903867">
            <w:pPr>
              <w:rPr>
                <w:sz w:val="18"/>
                <w:szCs w:val="18"/>
              </w:rPr>
            </w:pPr>
            <w:r w:rsidRPr="00FA7C82">
              <w:rPr>
                <w:sz w:val="18"/>
                <w:szCs w:val="18"/>
              </w:rPr>
              <w:t>102,3</w:t>
            </w:r>
          </w:p>
        </w:tc>
        <w:tc>
          <w:tcPr>
            <w:tcW w:w="1134" w:type="dxa"/>
          </w:tcPr>
          <w:p w:rsidR="00C8239E" w:rsidRPr="00FA7C82" w:rsidRDefault="00C8239E" w:rsidP="00903867">
            <w:pPr>
              <w:rPr>
                <w:sz w:val="18"/>
                <w:szCs w:val="18"/>
              </w:rPr>
            </w:pPr>
            <w:r w:rsidRPr="00FA7C82">
              <w:rPr>
                <w:sz w:val="18"/>
                <w:szCs w:val="18"/>
              </w:rPr>
              <w:t>+15</w:t>
            </w:r>
            <w:r>
              <w:rPr>
                <w:sz w:val="18"/>
                <w:szCs w:val="18"/>
              </w:rPr>
              <w:t xml:space="preserve"> </w:t>
            </w:r>
            <w:r w:rsidRPr="00FA7C82">
              <w:rPr>
                <w:sz w:val="18"/>
                <w:szCs w:val="18"/>
              </w:rPr>
              <w:t>612,1</w:t>
            </w:r>
          </w:p>
        </w:tc>
        <w:tc>
          <w:tcPr>
            <w:tcW w:w="1134" w:type="dxa"/>
          </w:tcPr>
          <w:p w:rsidR="00C8239E" w:rsidRPr="00FA7C82" w:rsidRDefault="00C8239E" w:rsidP="00903867">
            <w:pPr>
              <w:rPr>
                <w:sz w:val="18"/>
                <w:szCs w:val="18"/>
              </w:rPr>
            </w:pPr>
            <w:r w:rsidRPr="00FA7C82">
              <w:rPr>
                <w:sz w:val="18"/>
                <w:szCs w:val="18"/>
              </w:rPr>
              <w:t>+12</w:t>
            </w:r>
            <w:r>
              <w:rPr>
                <w:sz w:val="18"/>
                <w:szCs w:val="18"/>
              </w:rPr>
              <w:t xml:space="preserve"> </w:t>
            </w:r>
            <w:r w:rsidRPr="00FA7C82">
              <w:rPr>
                <w:sz w:val="18"/>
                <w:szCs w:val="18"/>
              </w:rPr>
              <w:t>838,4</w:t>
            </w:r>
          </w:p>
        </w:tc>
      </w:tr>
      <w:tr w:rsidR="00C8239E" w:rsidTr="00903867">
        <w:tc>
          <w:tcPr>
            <w:tcW w:w="1268" w:type="dxa"/>
          </w:tcPr>
          <w:p w:rsidR="00C8239E" w:rsidRPr="00FA7C82" w:rsidRDefault="00C8239E" w:rsidP="00903867">
            <w:pPr>
              <w:rPr>
                <w:sz w:val="18"/>
                <w:szCs w:val="18"/>
              </w:rPr>
            </w:pPr>
            <w:r w:rsidRPr="00FA7C82">
              <w:rPr>
                <w:sz w:val="18"/>
                <w:szCs w:val="18"/>
              </w:rPr>
              <w:t>Безвозмездные поступления</w:t>
            </w:r>
          </w:p>
        </w:tc>
        <w:tc>
          <w:tcPr>
            <w:tcW w:w="1108" w:type="dxa"/>
          </w:tcPr>
          <w:p w:rsidR="00C8239E" w:rsidRPr="00FA7C82" w:rsidRDefault="00C8239E" w:rsidP="00903867">
            <w:pPr>
              <w:rPr>
                <w:sz w:val="18"/>
                <w:szCs w:val="18"/>
              </w:rPr>
            </w:pPr>
            <w:r w:rsidRPr="00FA7C82">
              <w:rPr>
                <w:sz w:val="18"/>
                <w:szCs w:val="18"/>
              </w:rPr>
              <w:t>1</w:t>
            </w:r>
            <w:r>
              <w:rPr>
                <w:sz w:val="18"/>
                <w:szCs w:val="18"/>
              </w:rPr>
              <w:t> </w:t>
            </w:r>
            <w:r w:rsidRPr="00FA7C82">
              <w:rPr>
                <w:sz w:val="18"/>
                <w:szCs w:val="18"/>
              </w:rPr>
              <w:t>930</w:t>
            </w:r>
            <w:r>
              <w:rPr>
                <w:sz w:val="18"/>
                <w:szCs w:val="18"/>
              </w:rPr>
              <w:t xml:space="preserve"> </w:t>
            </w:r>
            <w:r w:rsidRPr="00FA7C82">
              <w:rPr>
                <w:sz w:val="18"/>
                <w:szCs w:val="18"/>
              </w:rPr>
              <w:t>019,0</w:t>
            </w:r>
          </w:p>
        </w:tc>
        <w:tc>
          <w:tcPr>
            <w:tcW w:w="709" w:type="dxa"/>
          </w:tcPr>
          <w:p w:rsidR="00C8239E" w:rsidRPr="00FA7C82" w:rsidRDefault="00C8239E" w:rsidP="00903867">
            <w:pPr>
              <w:rPr>
                <w:sz w:val="18"/>
                <w:szCs w:val="18"/>
              </w:rPr>
            </w:pPr>
            <w:r w:rsidRPr="00FA7C82">
              <w:rPr>
                <w:sz w:val="18"/>
                <w:szCs w:val="18"/>
              </w:rPr>
              <w:t>93,9</w:t>
            </w:r>
          </w:p>
        </w:tc>
        <w:tc>
          <w:tcPr>
            <w:tcW w:w="1134" w:type="dxa"/>
          </w:tcPr>
          <w:p w:rsidR="00C8239E" w:rsidRPr="003F2D07" w:rsidRDefault="00C8239E" w:rsidP="00903867">
            <w:pPr>
              <w:rPr>
                <w:b/>
                <w:sz w:val="18"/>
                <w:szCs w:val="18"/>
              </w:rPr>
            </w:pPr>
            <w:r w:rsidRPr="003F2D07">
              <w:rPr>
                <w:b/>
                <w:sz w:val="18"/>
                <w:szCs w:val="18"/>
              </w:rPr>
              <w:t>2 405 019,3</w:t>
            </w:r>
          </w:p>
        </w:tc>
        <w:tc>
          <w:tcPr>
            <w:tcW w:w="1134" w:type="dxa"/>
          </w:tcPr>
          <w:p w:rsidR="00C8239E" w:rsidRPr="003F2D07" w:rsidRDefault="00C8239E" w:rsidP="00903867">
            <w:pPr>
              <w:rPr>
                <w:b/>
                <w:sz w:val="18"/>
                <w:szCs w:val="18"/>
              </w:rPr>
            </w:pPr>
            <w:r w:rsidRPr="003F2D07">
              <w:rPr>
                <w:b/>
                <w:sz w:val="18"/>
                <w:szCs w:val="18"/>
              </w:rPr>
              <w:t>2 436 177,3</w:t>
            </w:r>
          </w:p>
        </w:tc>
        <w:tc>
          <w:tcPr>
            <w:tcW w:w="1134" w:type="dxa"/>
          </w:tcPr>
          <w:p w:rsidR="00C8239E" w:rsidRPr="003F2D07" w:rsidRDefault="00C8239E" w:rsidP="00903867">
            <w:pPr>
              <w:rPr>
                <w:b/>
                <w:sz w:val="18"/>
                <w:szCs w:val="18"/>
              </w:rPr>
            </w:pPr>
            <w:r w:rsidRPr="003F2D07">
              <w:rPr>
                <w:b/>
                <w:sz w:val="18"/>
                <w:szCs w:val="18"/>
              </w:rPr>
              <w:t>2 354 317,7</w:t>
            </w:r>
          </w:p>
        </w:tc>
        <w:tc>
          <w:tcPr>
            <w:tcW w:w="992" w:type="dxa"/>
          </w:tcPr>
          <w:p w:rsidR="00C8239E" w:rsidRPr="00FA7C82" w:rsidRDefault="00C8239E" w:rsidP="00903867">
            <w:pPr>
              <w:rPr>
                <w:sz w:val="18"/>
                <w:szCs w:val="18"/>
              </w:rPr>
            </w:pPr>
            <w:r w:rsidRPr="00FA7C82">
              <w:rPr>
                <w:sz w:val="18"/>
                <w:szCs w:val="18"/>
              </w:rPr>
              <w:t>96,6</w:t>
            </w:r>
          </w:p>
        </w:tc>
        <w:tc>
          <w:tcPr>
            <w:tcW w:w="1134" w:type="dxa"/>
          </w:tcPr>
          <w:p w:rsidR="00C8239E" w:rsidRPr="00FA7C82" w:rsidRDefault="00C8239E" w:rsidP="00903867">
            <w:pPr>
              <w:rPr>
                <w:sz w:val="18"/>
                <w:szCs w:val="18"/>
              </w:rPr>
            </w:pPr>
            <w:r w:rsidRPr="00FA7C82">
              <w:rPr>
                <w:sz w:val="18"/>
                <w:szCs w:val="18"/>
              </w:rPr>
              <w:t>+424</w:t>
            </w:r>
            <w:r>
              <w:rPr>
                <w:sz w:val="18"/>
                <w:szCs w:val="18"/>
              </w:rPr>
              <w:t xml:space="preserve"> </w:t>
            </w:r>
            <w:r w:rsidRPr="00FA7C82">
              <w:rPr>
                <w:sz w:val="18"/>
                <w:szCs w:val="18"/>
              </w:rPr>
              <w:t>298,7</w:t>
            </w:r>
          </w:p>
        </w:tc>
        <w:tc>
          <w:tcPr>
            <w:tcW w:w="1134" w:type="dxa"/>
          </w:tcPr>
          <w:p w:rsidR="00C8239E" w:rsidRPr="00FA7C82" w:rsidRDefault="00C8239E" w:rsidP="00903867">
            <w:pPr>
              <w:rPr>
                <w:sz w:val="18"/>
                <w:szCs w:val="18"/>
              </w:rPr>
            </w:pPr>
            <w:r w:rsidRPr="00FA7C82">
              <w:rPr>
                <w:sz w:val="18"/>
                <w:szCs w:val="18"/>
              </w:rPr>
              <w:t>-81</w:t>
            </w:r>
            <w:r>
              <w:rPr>
                <w:sz w:val="18"/>
                <w:szCs w:val="18"/>
              </w:rPr>
              <w:t xml:space="preserve"> </w:t>
            </w:r>
            <w:r w:rsidRPr="00FA7C82">
              <w:rPr>
                <w:sz w:val="18"/>
                <w:szCs w:val="18"/>
              </w:rPr>
              <w:t>859,6</w:t>
            </w:r>
          </w:p>
        </w:tc>
      </w:tr>
      <w:tr w:rsidR="00C8239E" w:rsidTr="00903867">
        <w:tc>
          <w:tcPr>
            <w:tcW w:w="1268" w:type="dxa"/>
          </w:tcPr>
          <w:p w:rsidR="00C8239E" w:rsidRPr="00FA7C82" w:rsidRDefault="00C8239E" w:rsidP="00903867">
            <w:pPr>
              <w:rPr>
                <w:sz w:val="18"/>
                <w:szCs w:val="18"/>
              </w:rPr>
            </w:pPr>
            <w:r w:rsidRPr="00FA7C82">
              <w:rPr>
                <w:sz w:val="18"/>
                <w:szCs w:val="18"/>
              </w:rPr>
              <w:t>Расходы</w:t>
            </w:r>
          </w:p>
        </w:tc>
        <w:tc>
          <w:tcPr>
            <w:tcW w:w="1108" w:type="dxa"/>
          </w:tcPr>
          <w:p w:rsidR="00C8239E" w:rsidRPr="00FA7C82" w:rsidRDefault="00C8239E" w:rsidP="00903867">
            <w:pPr>
              <w:rPr>
                <w:sz w:val="18"/>
                <w:szCs w:val="18"/>
              </w:rPr>
            </w:pPr>
            <w:r w:rsidRPr="00FA7C82">
              <w:rPr>
                <w:sz w:val="18"/>
                <w:szCs w:val="18"/>
              </w:rPr>
              <w:t>2</w:t>
            </w:r>
            <w:r>
              <w:rPr>
                <w:sz w:val="18"/>
                <w:szCs w:val="18"/>
              </w:rPr>
              <w:t> </w:t>
            </w:r>
            <w:r w:rsidRPr="00FA7C82">
              <w:rPr>
                <w:sz w:val="18"/>
                <w:szCs w:val="18"/>
              </w:rPr>
              <w:t>554</w:t>
            </w:r>
            <w:r>
              <w:rPr>
                <w:sz w:val="18"/>
                <w:szCs w:val="18"/>
              </w:rPr>
              <w:t xml:space="preserve"> </w:t>
            </w:r>
            <w:r w:rsidRPr="00FA7C82">
              <w:rPr>
                <w:sz w:val="18"/>
                <w:szCs w:val="18"/>
              </w:rPr>
              <w:t>403,2</w:t>
            </w:r>
          </w:p>
        </w:tc>
        <w:tc>
          <w:tcPr>
            <w:tcW w:w="709" w:type="dxa"/>
          </w:tcPr>
          <w:p w:rsidR="00C8239E" w:rsidRPr="00FA7C82" w:rsidRDefault="00C8239E" w:rsidP="00903867">
            <w:pPr>
              <w:rPr>
                <w:sz w:val="18"/>
                <w:szCs w:val="18"/>
              </w:rPr>
            </w:pPr>
          </w:p>
        </w:tc>
        <w:tc>
          <w:tcPr>
            <w:tcW w:w="1134" w:type="dxa"/>
          </w:tcPr>
          <w:p w:rsidR="00C8239E" w:rsidRPr="003F2D07" w:rsidRDefault="00C8239E" w:rsidP="00903867">
            <w:pPr>
              <w:rPr>
                <w:b/>
                <w:sz w:val="18"/>
                <w:szCs w:val="18"/>
              </w:rPr>
            </w:pPr>
            <w:r w:rsidRPr="003F2D07">
              <w:rPr>
                <w:b/>
                <w:sz w:val="18"/>
                <w:szCs w:val="18"/>
              </w:rPr>
              <w:t>3</w:t>
            </w:r>
            <w:r>
              <w:rPr>
                <w:b/>
                <w:sz w:val="18"/>
                <w:szCs w:val="18"/>
              </w:rPr>
              <w:t> </w:t>
            </w:r>
            <w:r w:rsidRPr="003F2D07">
              <w:rPr>
                <w:b/>
                <w:sz w:val="18"/>
                <w:szCs w:val="18"/>
              </w:rPr>
              <w:t>029</w:t>
            </w:r>
            <w:r>
              <w:rPr>
                <w:b/>
                <w:sz w:val="18"/>
                <w:szCs w:val="18"/>
              </w:rPr>
              <w:t xml:space="preserve"> </w:t>
            </w:r>
            <w:r w:rsidRPr="003F2D07">
              <w:rPr>
                <w:b/>
                <w:sz w:val="18"/>
                <w:szCs w:val="18"/>
              </w:rPr>
              <w:t>250,3</w:t>
            </w:r>
          </w:p>
        </w:tc>
        <w:tc>
          <w:tcPr>
            <w:tcW w:w="1134" w:type="dxa"/>
          </w:tcPr>
          <w:p w:rsidR="00C8239E" w:rsidRPr="003F2D07" w:rsidRDefault="00C8239E" w:rsidP="00903867">
            <w:pPr>
              <w:rPr>
                <w:b/>
                <w:sz w:val="18"/>
                <w:szCs w:val="18"/>
              </w:rPr>
            </w:pPr>
            <w:r w:rsidRPr="003F2D07">
              <w:rPr>
                <w:b/>
                <w:sz w:val="18"/>
                <w:szCs w:val="18"/>
              </w:rPr>
              <w:t>3 060 408,3</w:t>
            </w:r>
          </w:p>
        </w:tc>
        <w:tc>
          <w:tcPr>
            <w:tcW w:w="1134" w:type="dxa"/>
          </w:tcPr>
          <w:p w:rsidR="00C8239E" w:rsidRPr="003F2D07" w:rsidRDefault="00C8239E" w:rsidP="00903867">
            <w:pPr>
              <w:rPr>
                <w:b/>
                <w:sz w:val="18"/>
                <w:szCs w:val="18"/>
              </w:rPr>
            </w:pPr>
            <w:r w:rsidRPr="003F2D07">
              <w:rPr>
                <w:b/>
                <w:sz w:val="18"/>
                <w:szCs w:val="18"/>
              </w:rPr>
              <w:t>2 950 939,0</w:t>
            </w:r>
          </w:p>
        </w:tc>
        <w:tc>
          <w:tcPr>
            <w:tcW w:w="992" w:type="dxa"/>
          </w:tcPr>
          <w:p w:rsidR="00C8239E" w:rsidRPr="00FA7C82" w:rsidRDefault="00C8239E" w:rsidP="00903867">
            <w:pPr>
              <w:rPr>
                <w:sz w:val="18"/>
                <w:szCs w:val="18"/>
              </w:rPr>
            </w:pPr>
            <w:r w:rsidRPr="00FA7C82">
              <w:rPr>
                <w:sz w:val="18"/>
                <w:szCs w:val="18"/>
              </w:rPr>
              <w:t>96,4</w:t>
            </w:r>
          </w:p>
        </w:tc>
        <w:tc>
          <w:tcPr>
            <w:tcW w:w="1134" w:type="dxa"/>
          </w:tcPr>
          <w:p w:rsidR="00C8239E" w:rsidRPr="00FA7C82" w:rsidRDefault="00C8239E" w:rsidP="00903867">
            <w:pPr>
              <w:rPr>
                <w:sz w:val="18"/>
                <w:szCs w:val="18"/>
              </w:rPr>
            </w:pPr>
            <w:r>
              <w:rPr>
                <w:sz w:val="18"/>
                <w:szCs w:val="18"/>
              </w:rPr>
              <w:t>+396 535,8</w:t>
            </w:r>
          </w:p>
        </w:tc>
        <w:tc>
          <w:tcPr>
            <w:tcW w:w="1134" w:type="dxa"/>
          </w:tcPr>
          <w:p w:rsidR="00C8239E" w:rsidRPr="00FA7C82" w:rsidRDefault="00C8239E" w:rsidP="00903867">
            <w:pPr>
              <w:rPr>
                <w:sz w:val="18"/>
                <w:szCs w:val="18"/>
              </w:rPr>
            </w:pPr>
            <w:r w:rsidRPr="00FA7C82">
              <w:rPr>
                <w:sz w:val="18"/>
                <w:szCs w:val="18"/>
              </w:rPr>
              <w:t>+109</w:t>
            </w:r>
            <w:r>
              <w:rPr>
                <w:sz w:val="18"/>
                <w:szCs w:val="18"/>
              </w:rPr>
              <w:t xml:space="preserve"> </w:t>
            </w:r>
            <w:r w:rsidRPr="00FA7C82">
              <w:rPr>
                <w:sz w:val="18"/>
                <w:szCs w:val="18"/>
              </w:rPr>
              <w:t>469,3</w:t>
            </w:r>
          </w:p>
        </w:tc>
      </w:tr>
      <w:tr w:rsidR="00C8239E" w:rsidTr="00903867">
        <w:tc>
          <w:tcPr>
            <w:tcW w:w="1268" w:type="dxa"/>
          </w:tcPr>
          <w:p w:rsidR="00C8239E" w:rsidRPr="00FA7C82" w:rsidRDefault="00C8239E" w:rsidP="00903867">
            <w:pPr>
              <w:rPr>
                <w:sz w:val="18"/>
                <w:szCs w:val="18"/>
              </w:rPr>
            </w:pPr>
            <w:r w:rsidRPr="00FA7C82">
              <w:rPr>
                <w:sz w:val="18"/>
                <w:szCs w:val="18"/>
              </w:rPr>
              <w:t>Дефицит (-) / Профицит (+)</w:t>
            </w:r>
          </w:p>
        </w:tc>
        <w:tc>
          <w:tcPr>
            <w:tcW w:w="1108" w:type="dxa"/>
          </w:tcPr>
          <w:p w:rsidR="00C8239E" w:rsidRDefault="00C8239E" w:rsidP="00903867">
            <w:pPr>
              <w:rPr>
                <w:sz w:val="18"/>
                <w:szCs w:val="18"/>
              </w:rPr>
            </w:pPr>
            <w:r w:rsidRPr="00FA7C82">
              <w:rPr>
                <w:sz w:val="18"/>
                <w:szCs w:val="18"/>
              </w:rPr>
              <w:t>Погашен</w:t>
            </w:r>
          </w:p>
          <w:p w:rsidR="00C8239E" w:rsidRPr="00FA7C82" w:rsidRDefault="00C8239E" w:rsidP="00903867">
            <w:pPr>
              <w:rPr>
                <w:sz w:val="18"/>
                <w:szCs w:val="18"/>
              </w:rPr>
            </w:pPr>
            <w:r>
              <w:rPr>
                <w:sz w:val="18"/>
                <w:szCs w:val="18"/>
              </w:rPr>
              <w:t xml:space="preserve"> </w:t>
            </w:r>
          </w:p>
        </w:tc>
        <w:tc>
          <w:tcPr>
            <w:tcW w:w="709" w:type="dxa"/>
          </w:tcPr>
          <w:p w:rsidR="00C8239E" w:rsidRPr="00FA7C82" w:rsidRDefault="00C8239E" w:rsidP="00903867">
            <w:pPr>
              <w:rPr>
                <w:sz w:val="18"/>
                <w:szCs w:val="18"/>
              </w:rPr>
            </w:pPr>
          </w:p>
        </w:tc>
        <w:tc>
          <w:tcPr>
            <w:tcW w:w="1134" w:type="dxa"/>
          </w:tcPr>
          <w:p w:rsidR="00C8239E" w:rsidRPr="003F2D07" w:rsidRDefault="00C8239E" w:rsidP="00903867">
            <w:pPr>
              <w:rPr>
                <w:b/>
                <w:sz w:val="18"/>
                <w:szCs w:val="18"/>
              </w:rPr>
            </w:pPr>
            <w:r w:rsidRPr="003F2D07">
              <w:rPr>
                <w:b/>
                <w:sz w:val="18"/>
                <w:szCs w:val="18"/>
              </w:rPr>
              <w:t>- 69</w:t>
            </w:r>
            <w:r>
              <w:rPr>
                <w:b/>
                <w:sz w:val="18"/>
                <w:szCs w:val="18"/>
              </w:rPr>
              <w:t xml:space="preserve"> </w:t>
            </w:r>
            <w:r w:rsidRPr="003F2D07">
              <w:rPr>
                <w:b/>
                <w:sz w:val="18"/>
                <w:szCs w:val="18"/>
              </w:rPr>
              <w:t>349,0</w:t>
            </w:r>
          </w:p>
        </w:tc>
        <w:tc>
          <w:tcPr>
            <w:tcW w:w="1134" w:type="dxa"/>
          </w:tcPr>
          <w:p w:rsidR="00C8239E" w:rsidRPr="003F2D07" w:rsidRDefault="00C8239E" w:rsidP="00903867">
            <w:pPr>
              <w:rPr>
                <w:b/>
                <w:sz w:val="18"/>
                <w:szCs w:val="18"/>
              </w:rPr>
            </w:pPr>
            <w:r w:rsidRPr="003F2D07">
              <w:rPr>
                <w:b/>
                <w:sz w:val="18"/>
                <w:szCs w:val="18"/>
              </w:rPr>
              <w:t>-69 349,0</w:t>
            </w:r>
          </w:p>
        </w:tc>
        <w:tc>
          <w:tcPr>
            <w:tcW w:w="1134" w:type="dxa"/>
          </w:tcPr>
          <w:p w:rsidR="00C8239E" w:rsidRPr="003F2D07" w:rsidRDefault="00C8239E" w:rsidP="00903867">
            <w:pPr>
              <w:rPr>
                <w:b/>
                <w:sz w:val="18"/>
                <w:szCs w:val="18"/>
              </w:rPr>
            </w:pPr>
          </w:p>
          <w:p w:rsidR="00C8239E" w:rsidRPr="003F2D07" w:rsidRDefault="00C8239E" w:rsidP="00903867">
            <w:pPr>
              <w:rPr>
                <w:b/>
                <w:sz w:val="18"/>
                <w:szCs w:val="18"/>
              </w:rPr>
            </w:pPr>
            <w:r w:rsidRPr="003F2D07">
              <w:rPr>
                <w:b/>
                <w:sz w:val="18"/>
                <w:szCs w:val="18"/>
              </w:rPr>
              <w:t xml:space="preserve"> </w:t>
            </w:r>
          </w:p>
        </w:tc>
        <w:tc>
          <w:tcPr>
            <w:tcW w:w="992" w:type="dxa"/>
          </w:tcPr>
          <w:p w:rsidR="00C8239E" w:rsidRPr="00FA7C82" w:rsidRDefault="00C8239E" w:rsidP="00903867">
            <w:pPr>
              <w:rPr>
                <w:sz w:val="18"/>
                <w:szCs w:val="18"/>
              </w:rPr>
            </w:pPr>
          </w:p>
        </w:tc>
        <w:tc>
          <w:tcPr>
            <w:tcW w:w="1134" w:type="dxa"/>
          </w:tcPr>
          <w:p w:rsidR="00C8239E" w:rsidRPr="00FA7C82" w:rsidRDefault="00C8239E" w:rsidP="00903867">
            <w:pPr>
              <w:rPr>
                <w:sz w:val="18"/>
                <w:szCs w:val="18"/>
              </w:rPr>
            </w:pPr>
          </w:p>
        </w:tc>
        <w:tc>
          <w:tcPr>
            <w:tcW w:w="1134" w:type="dxa"/>
          </w:tcPr>
          <w:p w:rsidR="00C8239E" w:rsidRPr="00FA7C82" w:rsidRDefault="00C8239E" w:rsidP="00903867">
            <w:pPr>
              <w:rPr>
                <w:sz w:val="18"/>
                <w:szCs w:val="18"/>
              </w:rPr>
            </w:pPr>
          </w:p>
        </w:tc>
      </w:tr>
    </w:tbl>
    <w:p w:rsidR="00C8239E" w:rsidRDefault="00C8239E" w:rsidP="00C8239E"/>
    <w:p w:rsidR="002D6A26" w:rsidRPr="002D6A26" w:rsidRDefault="008A409E" w:rsidP="0090246A">
      <w:pPr>
        <w:pStyle w:val="a3"/>
        <w:spacing w:after="0" w:line="240" w:lineRule="auto"/>
        <w:ind w:left="0"/>
        <w:rPr>
          <w:rFonts w:ascii="Times New Roman" w:eastAsia="Times New Roman" w:hAnsi="Times New Roman"/>
          <w:sz w:val="24"/>
          <w:szCs w:val="24"/>
        </w:rPr>
      </w:pPr>
      <w:r w:rsidRPr="00D85F10">
        <w:rPr>
          <w:rFonts w:ascii="Times New Roman" w:hAnsi="Times New Roman"/>
          <w:sz w:val="24"/>
          <w:szCs w:val="24"/>
        </w:rPr>
        <w:t xml:space="preserve">Доходы бюджета г. Воткинска за 2021 год исполнены в сумме 2 922 038,1тыс. руб. или 97,7% к утвержденным бюджетным назначениям. </w:t>
      </w:r>
      <w:r w:rsidRPr="00D85F10">
        <w:rPr>
          <w:rFonts w:ascii="Times New Roman" w:eastAsia="Times New Roman" w:hAnsi="Times New Roman"/>
          <w:sz w:val="24"/>
          <w:szCs w:val="24"/>
        </w:rPr>
        <w:t>Общее недовыполнение плана по доходам бюджета относительно уточненного плана составило 69 021,2 тыс. руб. (или на 2,3% от плановых показателей). При этом по налоговым и неналоговым доходам план исполнен с превышением утвержденных назначений на 12 838,4 тыс. руб. (или на 2,3%), по безвозмездным поступлениям недовыполнение плана составило 81 859,6</w:t>
      </w:r>
      <w:r w:rsidRPr="00D85F10">
        <w:rPr>
          <w:rFonts w:ascii="Times New Roman" w:hAnsi="Times New Roman"/>
          <w:sz w:val="24"/>
          <w:szCs w:val="24"/>
        </w:rPr>
        <w:t xml:space="preserve"> </w:t>
      </w:r>
      <w:r w:rsidRPr="00D85F10">
        <w:rPr>
          <w:rFonts w:ascii="Times New Roman" w:eastAsia="Times New Roman" w:hAnsi="Times New Roman"/>
          <w:sz w:val="24"/>
          <w:szCs w:val="24"/>
        </w:rPr>
        <w:t>тыс. руб. (или на 3,4%).</w:t>
      </w:r>
    </w:p>
    <w:p w:rsidR="00D85F10" w:rsidRPr="00EA06AD" w:rsidRDefault="00850D49" w:rsidP="0090246A">
      <w:pPr>
        <w:pStyle w:val="a3"/>
        <w:spacing w:after="0" w:line="240" w:lineRule="auto"/>
        <w:ind w:left="0"/>
        <w:rPr>
          <w:rFonts w:ascii="Times New Roman" w:hAnsi="Times New Roman"/>
          <w:sz w:val="24"/>
          <w:szCs w:val="24"/>
        </w:rPr>
      </w:pPr>
      <w:r w:rsidRPr="00EA06AD">
        <w:rPr>
          <w:rFonts w:ascii="Times New Roman" w:hAnsi="Times New Roman"/>
          <w:sz w:val="24"/>
          <w:szCs w:val="24"/>
        </w:rPr>
        <w:t xml:space="preserve">Относительно 2020 года </w:t>
      </w:r>
      <w:r w:rsidR="002D6A26" w:rsidRPr="00EA06AD">
        <w:rPr>
          <w:rFonts w:ascii="Times New Roman" w:hAnsi="Times New Roman"/>
          <w:sz w:val="24"/>
          <w:szCs w:val="24"/>
        </w:rPr>
        <w:t xml:space="preserve">доходы </w:t>
      </w:r>
      <w:r w:rsidR="00EA06AD">
        <w:rPr>
          <w:rFonts w:ascii="Times New Roman" w:hAnsi="Times New Roman"/>
          <w:sz w:val="24"/>
          <w:szCs w:val="24"/>
        </w:rPr>
        <w:t xml:space="preserve">бюджета </w:t>
      </w:r>
      <w:r w:rsidR="002D6A26" w:rsidRPr="00EA06AD">
        <w:rPr>
          <w:rFonts w:ascii="Times New Roman" w:hAnsi="Times New Roman"/>
          <w:sz w:val="24"/>
          <w:szCs w:val="24"/>
        </w:rPr>
        <w:t xml:space="preserve">города Воткинска в 2021 году увеличены на 439 910,8тыс.руб. (или на 17,7%), </w:t>
      </w:r>
      <w:r w:rsidR="00EA06AD" w:rsidRPr="00EA06AD">
        <w:rPr>
          <w:rFonts w:ascii="Times New Roman" w:hAnsi="Times New Roman"/>
          <w:sz w:val="24"/>
          <w:szCs w:val="24"/>
        </w:rPr>
        <w:t>в том числе по</w:t>
      </w:r>
      <w:r w:rsidRPr="00EA06AD">
        <w:rPr>
          <w:rFonts w:ascii="Times New Roman" w:hAnsi="Times New Roman"/>
          <w:sz w:val="24"/>
          <w:szCs w:val="24"/>
        </w:rPr>
        <w:t xml:space="preserve"> налоговы</w:t>
      </w:r>
      <w:r w:rsidR="00EA06AD" w:rsidRPr="00EA06AD">
        <w:rPr>
          <w:rFonts w:ascii="Times New Roman" w:hAnsi="Times New Roman"/>
          <w:sz w:val="24"/>
          <w:szCs w:val="24"/>
        </w:rPr>
        <w:t>м</w:t>
      </w:r>
      <w:r w:rsidRPr="00EA06AD">
        <w:rPr>
          <w:rFonts w:ascii="Times New Roman" w:hAnsi="Times New Roman"/>
          <w:sz w:val="24"/>
          <w:szCs w:val="24"/>
        </w:rPr>
        <w:t xml:space="preserve"> и неналогов</w:t>
      </w:r>
      <w:r w:rsidR="00EA06AD" w:rsidRPr="00EA06AD">
        <w:rPr>
          <w:rFonts w:ascii="Times New Roman" w:hAnsi="Times New Roman"/>
          <w:sz w:val="24"/>
          <w:szCs w:val="24"/>
        </w:rPr>
        <w:t>ым</w:t>
      </w:r>
      <w:r w:rsidRPr="00EA06AD">
        <w:rPr>
          <w:rFonts w:ascii="Times New Roman" w:hAnsi="Times New Roman"/>
          <w:sz w:val="24"/>
          <w:szCs w:val="24"/>
        </w:rPr>
        <w:t xml:space="preserve"> доход</w:t>
      </w:r>
      <w:r w:rsidR="00EA06AD" w:rsidRPr="00EA06AD">
        <w:rPr>
          <w:rFonts w:ascii="Times New Roman" w:hAnsi="Times New Roman"/>
          <w:sz w:val="24"/>
          <w:szCs w:val="24"/>
        </w:rPr>
        <w:t>ам</w:t>
      </w:r>
      <w:r w:rsidRPr="00EA06AD">
        <w:rPr>
          <w:rFonts w:ascii="Times New Roman" w:hAnsi="Times New Roman"/>
          <w:sz w:val="24"/>
          <w:szCs w:val="24"/>
        </w:rPr>
        <w:t xml:space="preserve"> </w:t>
      </w:r>
      <w:r w:rsidR="00EA06AD" w:rsidRPr="00EA06AD">
        <w:rPr>
          <w:rFonts w:ascii="Times New Roman" w:hAnsi="Times New Roman"/>
          <w:sz w:val="24"/>
          <w:szCs w:val="24"/>
        </w:rPr>
        <w:t>на 15 612,1тыс.руб. (или 2,8%)</w:t>
      </w:r>
      <w:r w:rsidRPr="00EA06AD">
        <w:rPr>
          <w:rFonts w:ascii="Times New Roman" w:hAnsi="Times New Roman"/>
          <w:sz w:val="24"/>
          <w:szCs w:val="24"/>
        </w:rPr>
        <w:t>, безвозмездны</w:t>
      </w:r>
      <w:r w:rsidR="00EA06AD" w:rsidRPr="00EA06AD">
        <w:rPr>
          <w:rFonts w:ascii="Times New Roman" w:hAnsi="Times New Roman"/>
          <w:sz w:val="24"/>
          <w:szCs w:val="24"/>
        </w:rPr>
        <w:t>м</w:t>
      </w:r>
      <w:r w:rsidRPr="00EA06AD">
        <w:rPr>
          <w:rFonts w:ascii="Times New Roman" w:hAnsi="Times New Roman"/>
          <w:sz w:val="24"/>
          <w:szCs w:val="24"/>
        </w:rPr>
        <w:t xml:space="preserve"> поступлени</w:t>
      </w:r>
      <w:r w:rsidR="00EA06AD" w:rsidRPr="00EA06AD">
        <w:rPr>
          <w:rFonts w:ascii="Times New Roman" w:hAnsi="Times New Roman"/>
          <w:sz w:val="24"/>
          <w:szCs w:val="24"/>
        </w:rPr>
        <w:t>ям на 424 298,7тыс.руб.</w:t>
      </w:r>
    </w:p>
    <w:p w:rsidR="008A409E" w:rsidRDefault="008A409E" w:rsidP="0090246A">
      <w:pPr>
        <w:pStyle w:val="a3"/>
        <w:spacing w:after="0" w:line="240" w:lineRule="auto"/>
        <w:ind w:left="0"/>
        <w:rPr>
          <w:rFonts w:ascii="Times New Roman" w:eastAsia="Times New Roman" w:hAnsi="Times New Roman"/>
          <w:sz w:val="24"/>
          <w:szCs w:val="24"/>
        </w:rPr>
      </w:pPr>
      <w:r w:rsidRPr="00D85F10">
        <w:rPr>
          <w:rFonts w:ascii="Times New Roman" w:hAnsi="Times New Roman"/>
          <w:sz w:val="24"/>
          <w:szCs w:val="24"/>
        </w:rPr>
        <w:t xml:space="preserve">Расходы бюджета г. Воткинска за 2021 год исполнены в сумме </w:t>
      </w:r>
      <w:r w:rsidR="00F022F9">
        <w:rPr>
          <w:rFonts w:ascii="Times New Roman" w:hAnsi="Times New Roman"/>
          <w:sz w:val="24"/>
          <w:szCs w:val="24"/>
        </w:rPr>
        <w:t xml:space="preserve">2 950 939,0 </w:t>
      </w:r>
      <w:r w:rsidRPr="00D85F10">
        <w:rPr>
          <w:rFonts w:ascii="Times New Roman" w:hAnsi="Times New Roman"/>
          <w:sz w:val="24"/>
          <w:szCs w:val="24"/>
        </w:rPr>
        <w:t>тыс. руб. или 9</w:t>
      </w:r>
      <w:r w:rsidR="00D85F10" w:rsidRPr="00D85F10">
        <w:rPr>
          <w:rFonts w:ascii="Times New Roman" w:hAnsi="Times New Roman"/>
          <w:sz w:val="24"/>
          <w:szCs w:val="24"/>
        </w:rPr>
        <w:t>6</w:t>
      </w:r>
      <w:r w:rsidRPr="00D85F10">
        <w:rPr>
          <w:rFonts w:ascii="Times New Roman" w:hAnsi="Times New Roman"/>
          <w:sz w:val="24"/>
          <w:szCs w:val="24"/>
        </w:rPr>
        <w:t>,</w:t>
      </w:r>
      <w:r w:rsidR="00D85F10" w:rsidRPr="00D85F10">
        <w:rPr>
          <w:rFonts w:ascii="Times New Roman" w:hAnsi="Times New Roman"/>
          <w:sz w:val="24"/>
          <w:szCs w:val="24"/>
        </w:rPr>
        <w:t>4</w:t>
      </w:r>
      <w:r w:rsidRPr="00D85F10">
        <w:rPr>
          <w:rFonts w:ascii="Times New Roman" w:hAnsi="Times New Roman"/>
          <w:sz w:val="24"/>
          <w:szCs w:val="24"/>
        </w:rPr>
        <w:t xml:space="preserve">% к утвержденным бюджетным назначениям. </w:t>
      </w:r>
      <w:r w:rsidRPr="00D85F10">
        <w:rPr>
          <w:rFonts w:ascii="Times New Roman" w:eastAsia="Times New Roman" w:hAnsi="Times New Roman"/>
          <w:sz w:val="24"/>
          <w:szCs w:val="24"/>
        </w:rPr>
        <w:t xml:space="preserve">Общее недовыполнение плана по </w:t>
      </w:r>
      <w:r w:rsidR="00D85F10" w:rsidRPr="00D85F10">
        <w:rPr>
          <w:rFonts w:ascii="Times New Roman" w:eastAsia="Times New Roman" w:hAnsi="Times New Roman"/>
          <w:sz w:val="24"/>
          <w:szCs w:val="24"/>
        </w:rPr>
        <w:t>расходам</w:t>
      </w:r>
      <w:r w:rsidRPr="00D85F10">
        <w:rPr>
          <w:rFonts w:ascii="Times New Roman" w:eastAsia="Times New Roman" w:hAnsi="Times New Roman"/>
          <w:sz w:val="24"/>
          <w:szCs w:val="24"/>
        </w:rPr>
        <w:t xml:space="preserve"> бюджета относительно уточненного плана составило </w:t>
      </w:r>
      <w:r w:rsidR="00D85F10" w:rsidRPr="00D85F10">
        <w:rPr>
          <w:rFonts w:ascii="Times New Roman" w:eastAsia="Times New Roman" w:hAnsi="Times New Roman"/>
          <w:sz w:val="24"/>
          <w:szCs w:val="24"/>
        </w:rPr>
        <w:t>109 469,3</w:t>
      </w:r>
      <w:r w:rsidRPr="00D85F10">
        <w:rPr>
          <w:rFonts w:ascii="Times New Roman" w:eastAsia="Times New Roman" w:hAnsi="Times New Roman"/>
          <w:sz w:val="24"/>
          <w:szCs w:val="24"/>
        </w:rPr>
        <w:t xml:space="preserve"> тыс. руб. (или </w:t>
      </w:r>
      <w:r w:rsidR="00D85F10" w:rsidRPr="00D85F10">
        <w:rPr>
          <w:rFonts w:ascii="Times New Roman" w:eastAsia="Times New Roman" w:hAnsi="Times New Roman"/>
          <w:sz w:val="24"/>
          <w:szCs w:val="24"/>
        </w:rPr>
        <w:t>3,6</w:t>
      </w:r>
      <w:r w:rsidRPr="00D85F10">
        <w:rPr>
          <w:rFonts w:ascii="Times New Roman" w:eastAsia="Times New Roman" w:hAnsi="Times New Roman"/>
          <w:sz w:val="24"/>
          <w:szCs w:val="24"/>
        </w:rPr>
        <w:t>% от плановых показателей).</w:t>
      </w:r>
      <w:r w:rsidRPr="00371CFE">
        <w:rPr>
          <w:rFonts w:ascii="Times New Roman" w:eastAsia="Times New Roman" w:hAnsi="Times New Roman"/>
          <w:sz w:val="24"/>
          <w:szCs w:val="24"/>
        </w:rPr>
        <w:t xml:space="preserve"> </w:t>
      </w:r>
    </w:p>
    <w:p w:rsidR="00C8239E" w:rsidRPr="00EA06AD" w:rsidRDefault="00EA06AD" w:rsidP="0090246A">
      <w:pPr>
        <w:pStyle w:val="a3"/>
        <w:spacing w:after="0" w:line="240" w:lineRule="auto"/>
        <w:ind w:left="0"/>
        <w:rPr>
          <w:rFonts w:ascii="Times New Roman" w:hAnsi="Times New Roman"/>
          <w:sz w:val="24"/>
          <w:szCs w:val="24"/>
        </w:rPr>
      </w:pPr>
      <w:r w:rsidRPr="00EA06AD">
        <w:rPr>
          <w:rFonts w:ascii="Times New Roman" w:hAnsi="Times New Roman"/>
          <w:sz w:val="24"/>
          <w:szCs w:val="24"/>
        </w:rPr>
        <w:t xml:space="preserve">Относительно 2020 года </w:t>
      </w:r>
      <w:r>
        <w:rPr>
          <w:rFonts w:ascii="Times New Roman" w:hAnsi="Times New Roman"/>
          <w:sz w:val="24"/>
          <w:szCs w:val="24"/>
        </w:rPr>
        <w:t>расходы бюджета</w:t>
      </w:r>
      <w:r w:rsidRPr="00EA06AD">
        <w:rPr>
          <w:rFonts w:ascii="Times New Roman" w:hAnsi="Times New Roman"/>
          <w:sz w:val="24"/>
          <w:szCs w:val="24"/>
        </w:rPr>
        <w:t xml:space="preserve"> города Воткинска в 2021 году увеличены на </w:t>
      </w:r>
      <w:r>
        <w:rPr>
          <w:rFonts w:ascii="Times New Roman" w:hAnsi="Times New Roman"/>
          <w:sz w:val="24"/>
          <w:szCs w:val="24"/>
        </w:rPr>
        <w:t xml:space="preserve">396 535,8 </w:t>
      </w:r>
      <w:r w:rsidRPr="00EA06AD">
        <w:rPr>
          <w:rFonts w:ascii="Times New Roman" w:hAnsi="Times New Roman"/>
          <w:sz w:val="24"/>
          <w:szCs w:val="24"/>
        </w:rPr>
        <w:t>тыс.руб. (или на 1</w:t>
      </w:r>
      <w:r>
        <w:rPr>
          <w:rFonts w:ascii="Times New Roman" w:hAnsi="Times New Roman"/>
          <w:sz w:val="24"/>
          <w:szCs w:val="24"/>
        </w:rPr>
        <w:t>5,5</w:t>
      </w:r>
      <w:r w:rsidRPr="00EA06AD">
        <w:rPr>
          <w:rFonts w:ascii="Times New Roman" w:hAnsi="Times New Roman"/>
          <w:sz w:val="24"/>
          <w:szCs w:val="24"/>
        </w:rPr>
        <w:t xml:space="preserve">%), </w:t>
      </w:r>
    </w:p>
    <w:p w:rsidR="00C8239E" w:rsidRDefault="00C8239E" w:rsidP="00C8239E">
      <w:pPr>
        <w:rPr>
          <w:b/>
        </w:rPr>
      </w:pPr>
    </w:p>
    <w:p w:rsidR="00C8239E" w:rsidRPr="005732DA" w:rsidRDefault="00F022F9" w:rsidP="0090246A">
      <w:pPr>
        <w:ind w:firstLine="709"/>
        <w:jc w:val="center"/>
        <w:rPr>
          <w:b/>
          <w:sz w:val="24"/>
          <w:szCs w:val="24"/>
        </w:rPr>
      </w:pPr>
      <w:r>
        <w:rPr>
          <w:b/>
          <w:sz w:val="24"/>
          <w:szCs w:val="24"/>
        </w:rPr>
        <w:t>Анализ исполнения</w:t>
      </w:r>
      <w:r w:rsidR="00C8239E" w:rsidRPr="005732DA">
        <w:rPr>
          <w:b/>
          <w:sz w:val="24"/>
          <w:szCs w:val="24"/>
        </w:rPr>
        <w:t xml:space="preserve"> доходной части бюджета </w:t>
      </w:r>
    </w:p>
    <w:p w:rsidR="00C8239E" w:rsidRPr="005732DA" w:rsidRDefault="00C8239E" w:rsidP="0090246A">
      <w:pPr>
        <w:ind w:firstLine="709"/>
        <w:jc w:val="center"/>
        <w:rPr>
          <w:b/>
          <w:sz w:val="24"/>
          <w:szCs w:val="24"/>
        </w:rPr>
      </w:pPr>
      <w:r w:rsidRPr="005732DA">
        <w:rPr>
          <w:b/>
          <w:sz w:val="24"/>
          <w:szCs w:val="24"/>
        </w:rPr>
        <w:t xml:space="preserve">муниципального образования «Город Воткинск» </w:t>
      </w:r>
    </w:p>
    <w:p w:rsidR="00C8239E" w:rsidRDefault="00C8239E" w:rsidP="0090246A">
      <w:pPr>
        <w:ind w:firstLine="709"/>
        <w:jc w:val="center"/>
        <w:rPr>
          <w:b/>
        </w:rPr>
      </w:pPr>
    </w:p>
    <w:p w:rsidR="00C8239E" w:rsidRPr="00920D17" w:rsidRDefault="00C8239E" w:rsidP="0090246A">
      <w:pPr>
        <w:ind w:firstLine="709"/>
        <w:jc w:val="both"/>
        <w:rPr>
          <w:b/>
          <w:sz w:val="24"/>
          <w:szCs w:val="24"/>
        </w:rPr>
      </w:pPr>
      <w:r w:rsidRPr="00920D17">
        <w:rPr>
          <w:sz w:val="24"/>
          <w:szCs w:val="24"/>
        </w:rPr>
        <w:t>Анализ и проверка исполнения доходной части Бюджета муниципального образования «Город Воткинск» за 2021 год проведены на основании годовой бюджетной отчетности по исполнению Бюджета муниципального образования «Город Воткинск» за 2021 год, представленной Администрацией города в Контрольно-счетное управление, сопоставленной с показателями, утвержденными решением Воткинской городской Думы и показателями уточненного бюджета.</w:t>
      </w:r>
    </w:p>
    <w:p w:rsidR="00C8239E" w:rsidRPr="00920D17" w:rsidRDefault="00C8239E" w:rsidP="0090246A">
      <w:pPr>
        <w:ind w:firstLine="709"/>
        <w:jc w:val="both"/>
        <w:rPr>
          <w:b/>
          <w:sz w:val="24"/>
          <w:szCs w:val="24"/>
        </w:rPr>
      </w:pPr>
      <w:r>
        <w:rPr>
          <w:sz w:val="24"/>
          <w:szCs w:val="24"/>
        </w:rPr>
        <w:t>Первоначальный объем плановых доходов б</w:t>
      </w:r>
      <w:r w:rsidRPr="00920D17">
        <w:rPr>
          <w:sz w:val="24"/>
          <w:szCs w:val="24"/>
        </w:rPr>
        <w:t>юджет</w:t>
      </w:r>
      <w:r>
        <w:rPr>
          <w:sz w:val="24"/>
          <w:szCs w:val="24"/>
        </w:rPr>
        <w:t>а</w:t>
      </w:r>
      <w:r w:rsidRPr="00920D17">
        <w:rPr>
          <w:sz w:val="24"/>
          <w:szCs w:val="24"/>
        </w:rPr>
        <w:t xml:space="preserve"> </w:t>
      </w:r>
      <w:r>
        <w:rPr>
          <w:sz w:val="24"/>
          <w:szCs w:val="24"/>
        </w:rPr>
        <w:t xml:space="preserve">на 2021 год </w:t>
      </w:r>
      <w:r w:rsidRPr="00920D17">
        <w:rPr>
          <w:sz w:val="24"/>
          <w:szCs w:val="24"/>
        </w:rPr>
        <w:t xml:space="preserve">утвержден  Решением Воткинской городской Думы «О бюджете муниципального образования «Город </w:t>
      </w:r>
      <w:r w:rsidRPr="00920D17">
        <w:rPr>
          <w:sz w:val="24"/>
          <w:szCs w:val="24"/>
        </w:rPr>
        <w:lastRenderedPageBreak/>
        <w:t xml:space="preserve">Воткинск» на 2021 год и плановый период 2022 и 2023 годов» </w:t>
      </w:r>
      <w:r>
        <w:rPr>
          <w:sz w:val="24"/>
          <w:szCs w:val="24"/>
        </w:rPr>
        <w:t>от 28.12.2020 № 45-РН</w:t>
      </w:r>
      <w:r w:rsidRPr="00920D17">
        <w:rPr>
          <w:sz w:val="24"/>
          <w:szCs w:val="24"/>
        </w:rPr>
        <w:t xml:space="preserve"> в сумме 1 936 385,1</w:t>
      </w:r>
      <w:r w:rsidRPr="00920D17">
        <w:rPr>
          <w:color w:val="000000"/>
          <w:sz w:val="24"/>
          <w:szCs w:val="24"/>
        </w:rPr>
        <w:t xml:space="preserve"> тыс.руб.</w:t>
      </w:r>
    </w:p>
    <w:p w:rsidR="00C8239E" w:rsidRPr="00920D17" w:rsidRDefault="00F022F9" w:rsidP="0090246A">
      <w:pPr>
        <w:ind w:firstLine="709"/>
        <w:jc w:val="both"/>
        <w:rPr>
          <w:b/>
          <w:sz w:val="24"/>
          <w:szCs w:val="24"/>
        </w:rPr>
      </w:pPr>
      <w:r>
        <w:rPr>
          <w:sz w:val="24"/>
          <w:szCs w:val="24"/>
        </w:rPr>
        <w:t xml:space="preserve">В </w:t>
      </w:r>
      <w:r w:rsidR="00C8239E" w:rsidRPr="00920D17">
        <w:rPr>
          <w:sz w:val="24"/>
          <w:szCs w:val="24"/>
        </w:rPr>
        <w:t>редакции решения Воткинской городской Думы от 29.12.2021 № 174-РН окончательный объем доходов бюджета утвержден в сумме 2 959 901,3 тыс.руб., увеличение доходов сост</w:t>
      </w:r>
      <w:r>
        <w:rPr>
          <w:sz w:val="24"/>
          <w:szCs w:val="24"/>
        </w:rPr>
        <w:t>авило 1 023 516,2 тыс. руб. или</w:t>
      </w:r>
      <w:r w:rsidR="00C8239E" w:rsidRPr="00920D17">
        <w:rPr>
          <w:sz w:val="24"/>
          <w:szCs w:val="24"/>
        </w:rPr>
        <w:t xml:space="preserve"> 52,9%</w:t>
      </w:r>
      <w:r w:rsidR="00C8239E">
        <w:rPr>
          <w:sz w:val="24"/>
          <w:szCs w:val="24"/>
        </w:rPr>
        <w:t xml:space="preserve"> к первоначальному объему</w:t>
      </w:r>
      <w:r w:rsidR="00C8239E" w:rsidRPr="00920D17">
        <w:rPr>
          <w:sz w:val="24"/>
          <w:szCs w:val="24"/>
        </w:rPr>
        <w:t>.</w:t>
      </w:r>
    </w:p>
    <w:p w:rsidR="00C8239E" w:rsidRPr="00B03D10" w:rsidRDefault="00C8239E" w:rsidP="0090246A">
      <w:pPr>
        <w:ind w:firstLine="709"/>
        <w:jc w:val="both"/>
        <w:rPr>
          <w:sz w:val="24"/>
          <w:szCs w:val="24"/>
        </w:rPr>
      </w:pPr>
      <w:r w:rsidRPr="0092446A">
        <w:rPr>
          <w:sz w:val="24"/>
          <w:szCs w:val="24"/>
        </w:rPr>
        <w:t xml:space="preserve">Согласно уточненному кассовому плану и годовому отчету бюджетные назначения составили 2 991 059,3 тыс. руб. на </w:t>
      </w:r>
      <w:r w:rsidRPr="0092446A">
        <w:rPr>
          <w:color w:val="000000"/>
          <w:sz w:val="24"/>
          <w:szCs w:val="24"/>
        </w:rPr>
        <w:t xml:space="preserve">31 158,0 </w:t>
      </w:r>
      <w:r w:rsidRPr="0092446A">
        <w:rPr>
          <w:sz w:val="24"/>
          <w:szCs w:val="24"/>
        </w:rPr>
        <w:t>тыс. руб. выше законодательно утвержденных бюджетных назначений.</w:t>
      </w:r>
      <w:r w:rsidRPr="00540A8A">
        <w:rPr>
          <w:sz w:val="24"/>
          <w:szCs w:val="24"/>
        </w:rPr>
        <w:t xml:space="preserve"> </w:t>
      </w:r>
    </w:p>
    <w:p w:rsidR="00C8239E" w:rsidRPr="00540A8A" w:rsidRDefault="00C8239E" w:rsidP="0090246A">
      <w:pPr>
        <w:ind w:firstLine="709"/>
        <w:jc w:val="both"/>
        <w:rPr>
          <w:sz w:val="24"/>
          <w:szCs w:val="24"/>
        </w:rPr>
      </w:pPr>
      <w:r w:rsidRPr="00540A8A">
        <w:rPr>
          <w:sz w:val="24"/>
          <w:szCs w:val="24"/>
        </w:rPr>
        <w:t xml:space="preserve">В соответствии с Отчётом бюджет муниципального образования «Город Воткинск» по доходам за 2021 год, при уточненных бюджетных назначениях в сумме 2 991 059,3 тыс. руб., исполнен в общей сумме 2 922 038,1тыс. руб. или 97,7%, в том числе: </w:t>
      </w:r>
    </w:p>
    <w:p w:rsidR="00C8239E" w:rsidRPr="00540A8A" w:rsidRDefault="00C8239E" w:rsidP="0090246A">
      <w:pPr>
        <w:ind w:firstLine="709"/>
        <w:jc w:val="both"/>
        <w:rPr>
          <w:sz w:val="24"/>
          <w:szCs w:val="24"/>
        </w:rPr>
      </w:pPr>
      <w:r w:rsidRPr="00540A8A">
        <w:rPr>
          <w:sz w:val="24"/>
          <w:szCs w:val="24"/>
        </w:rPr>
        <w:t xml:space="preserve"> - по налоговым и неналоговым доходам, при утверждённых назначениях в сумме</w:t>
      </w:r>
      <w:r w:rsidRPr="00540A8A">
        <w:rPr>
          <w:sz w:val="24"/>
          <w:szCs w:val="24"/>
        </w:rPr>
        <w:sym w:font="Symbol" w:char="F02D"/>
      </w:r>
      <w:r w:rsidRPr="00540A8A">
        <w:rPr>
          <w:sz w:val="24"/>
          <w:szCs w:val="24"/>
        </w:rPr>
        <w:t xml:space="preserve"> 554 882,0тыс. руб. исполнение составило 567 720,4тыс. руб. или 102,3%;</w:t>
      </w:r>
    </w:p>
    <w:p w:rsidR="00C8239E" w:rsidRDefault="00C8239E" w:rsidP="0090246A">
      <w:pPr>
        <w:ind w:firstLine="709"/>
        <w:jc w:val="both"/>
        <w:rPr>
          <w:sz w:val="24"/>
          <w:szCs w:val="24"/>
        </w:rPr>
      </w:pPr>
      <w:r w:rsidRPr="00540A8A">
        <w:rPr>
          <w:sz w:val="24"/>
          <w:szCs w:val="24"/>
        </w:rPr>
        <w:t xml:space="preserve">-  по безвозмездным поступлениям, при </w:t>
      </w:r>
      <w:r>
        <w:rPr>
          <w:sz w:val="24"/>
          <w:szCs w:val="24"/>
        </w:rPr>
        <w:t>уточненных</w:t>
      </w:r>
      <w:r w:rsidRPr="00540A8A">
        <w:rPr>
          <w:sz w:val="24"/>
          <w:szCs w:val="24"/>
        </w:rPr>
        <w:t xml:space="preserve"> назначениях в сумме</w:t>
      </w:r>
      <w:r w:rsidRPr="00540A8A">
        <w:rPr>
          <w:sz w:val="24"/>
          <w:szCs w:val="24"/>
        </w:rPr>
        <w:sym w:font="Symbol" w:char="F02D"/>
      </w:r>
      <w:r w:rsidRPr="00540A8A">
        <w:rPr>
          <w:sz w:val="24"/>
          <w:szCs w:val="24"/>
        </w:rPr>
        <w:t xml:space="preserve"> 2  436 177,3 тыс. руб. исполнение составило 2 354 317,7тыс. руб. или 96,6%. </w:t>
      </w:r>
      <w:r>
        <w:rPr>
          <w:sz w:val="24"/>
          <w:szCs w:val="24"/>
        </w:rPr>
        <w:t xml:space="preserve"> (см. таблицу № 3 Акта).</w:t>
      </w:r>
    </w:p>
    <w:p w:rsidR="00C8239E" w:rsidRPr="00DC52AE" w:rsidRDefault="00C8239E" w:rsidP="0090246A">
      <w:pPr>
        <w:pStyle w:val="a7"/>
        <w:tabs>
          <w:tab w:val="left" w:pos="6096"/>
        </w:tabs>
        <w:spacing w:after="0"/>
        <w:ind w:firstLine="709"/>
        <w:jc w:val="both"/>
        <w:rPr>
          <w:rFonts w:ascii="Times New Roman" w:eastAsia="Times New Roman" w:hAnsi="Times New Roman" w:cs="Times New Roman"/>
          <w:sz w:val="24"/>
          <w:szCs w:val="24"/>
        </w:rPr>
      </w:pPr>
      <w:r w:rsidRPr="00DC52AE">
        <w:rPr>
          <w:rFonts w:ascii="Times New Roman" w:eastAsia="Times New Roman" w:hAnsi="Times New Roman" w:cs="Times New Roman"/>
          <w:sz w:val="24"/>
          <w:szCs w:val="24"/>
        </w:rPr>
        <w:t xml:space="preserve">В 2021 году общее недовыполнение плана по доходам бюджета относительно уточненного плана составило </w:t>
      </w:r>
      <w:r w:rsidRPr="00DC52AE">
        <w:rPr>
          <w:rFonts w:ascii="Times New Roman" w:hAnsi="Times New Roman" w:cs="Times New Roman"/>
          <w:sz w:val="24"/>
          <w:szCs w:val="24"/>
        </w:rPr>
        <w:t xml:space="preserve">69 021,2 </w:t>
      </w:r>
      <w:r w:rsidRPr="00DC52AE">
        <w:rPr>
          <w:rFonts w:ascii="Times New Roman" w:eastAsia="Times New Roman" w:hAnsi="Times New Roman" w:cs="Times New Roman"/>
          <w:sz w:val="24"/>
          <w:szCs w:val="24"/>
        </w:rPr>
        <w:t xml:space="preserve">тыс. руб. или 2,3% от планового показателя. </w:t>
      </w:r>
    </w:p>
    <w:p w:rsidR="00C8239E" w:rsidRPr="00DC52AE" w:rsidRDefault="00C8239E" w:rsidP="0090246A">
      <w:pPr>
        <w:pStyle w:val="a7"/>
        <w:tabs>
          <w:tab w:val="left" w:pos="6096"/>
        </w:tabs>
        <w:spacing w:after="0"/>
        <w:ind w:firstLine="709"/>
        <w:jc w:val="both"/>
        <w:rPr>
          <w:rFonts w:ascii="Times New Roman" w:eastAsia="Times New Roman" w:hAnsi="Times New Roman" w:cs="Times New Roman"/>
          <w:sz w:val="24"/>
          <w:szCs w:val="24"/>
        </w:rPr>
      </w:pPr>
      <w:r w:rsidRPr="00DC52AE">
        <w:rPr>
          <w:rFonts w:ascii="Times New Roman" w:eastAsia="Times New Roman" w:hAnsi="Times New Roman" w:cs="Times New Roman"/>
          <w:sz w:val="24"/>
          <w:szCs w:val="24"/>
        </w:rPr>
        <w:t xml:space="preserve">При этом по налоговым и неналоговым доходам план исполнен с превышением утвержденных назначений на </w:t>
      </w:r>
      <w:r w:rsidRPr="00DC52AE">
        <w:rPr>
          <w:rFonts w:ascii="Times New Roman" w:hAnsi="Times New Roman" w:cs="Times New Roman"/>
          <w:sz w:val="24"/>
          <w:szCs w:val="24"/>
        </w:rPr>
        <w:t>12</w:t>
      </w:r>
      <w:r>
        <w:rPr>
          <w:rFonts w:ascii="Times New Roman" w:hAnsi="Times New Roman" w:cs="Times New Roman"/>
          <w:sz w:val="24"/>
          <w:szCs w:val="24"/>
        </w:rPr>
        <w:t xml:space="preserve"> </w:t>
      </w:r>
      <w:r w:rsidRPr="00DC52AE">
        <w:rPr>
          <w:rFonts w:ascii="Times New Roman" w:hAnsi="Times New Roman" w:cs="Times New Roman"/>
          <w:sz w:val="24"/>
          <w:szCs w:val="24"/>
        </w:rPr>
        <w:t xml:space="preserve">838,4 </w:t>
      </w:r>
      <w:r w:rsidRPr="00DC52AE">
        <w:rPr>
          <w:rFonts w:ascii="Times New Roman" w:eastAsia="Times New Roman" w:hAnsi="Times New Roman" w:cs="Times New Roman"/>
          <w:sz w:val="24"/>
          <w:szCs w:val="24"/>
        </w:rPr>
        <w:t xml:space="preserve">тыс. руб. (или на 2,3%), по безвозмездным поступлениям недовыполнение плана составило </w:t>
      </w:r>
      <w:r w:rsidRPr="00DC52AE">
        <w:rPr>
          <w:rFonts w:ascii="Times New Roman" w:hAnsi="Times New Roman" w:cs="Times New Roman"/>
          <w:sz w:val="24"/>
          <w:szCs w:val="24"/>
        </w:rPr>
        <w:t>81</w:t>
      </w:r>
      <w:r>
        <w:rPr>
          <w:rFonts w:ascii="Times New Roman" w:hAnsi="Times New Roman" w:cs="Times New Roman"/>
          <w:sz w:val="24"/>
          <w:szCs w:val="24"/>
        </w:rPr>
        <w:t xml:space="preserve"> </w:t>
      </w:r>
      <w:r w:rsidRPr="00DC52AE">
        <w:rPr>
          <w:rFonts w:ascii="Times New Roman" w:hAnsi="Times New Roman" w:cs="Times New Roman"/>
          <w:sz w:val="24"/>
          <w:szCs w:val="24"/>
        </w:rPr>
        <w:t xml:space="preserve">859,6 </w:t>
      </w:r>
      <w:r w:rsidRPr="00DC52AE">
        <w:rPr>
          <w:rFonts w:ascii="Times New Roman" w:eastAsia="Times New Roman" w:hAnsi="Times New Roman" w:cs="Times New Roman"/>
          <w:sz w:val="24"/>
          <w:szCs w:val="24"/>
        </w:rPr>
        <w:t>тыс. руб. (или  3,4%).</w:t>
      </w:r>
    </w:p>
    <w:p w:rsidR="00C8239E" w:rsidRPr="00540A8A" w:rsidRDefault="00C8239E" w:rsidP="0090246A">
      <w:pPr>
        <w:ind w:firstLine="709"/>
        <w:jc w:val="both"/>
        <w:rPr>
          <w:sz w:val="24"/>
          <w:szCs w:val="24"/>
        </w:rPr>
      </w:pPr>
    </w:p>
    <w:p w:rsidR="00C8239E" w:rsidRPr="00540A8A" w:rsidRDefault="00C8239E" w:rsidP="0090246A">
      <w:pPr>
        <w:ind w:firstLine="709"/>
        <w:jc w:val="both"/>
        <w:rPr>
          <w:sz w:val="24"/>
          <w:szCs w:val="24"/>
        </w:rPr>
      </w:pPr>
      <w:r w:rsidRPr="00540A8A">
        <w:rPr>
          <w:sz w:val="24"/>
          <w:szCs w:val="24"/>
        </w:rPr>
        <w:t>По сравнению с 2020 годом доходы бюджета муниципального образования «Город Воткинск» (исполнение) увеличились на 439 910,8 тыс. руб. или на 17,7 %, при этом наибольшая часть увеличения сложилась за счёт безвозмездных поступлений (на 424298,7 тыс. руб.).</w:t>
      </w:r>
    </w:p>
    <w:p w:rsidR="00C8239E" w:rsidRPr="00540A8A" w:rsidRDefault="00C8239E" w:rsidP="0090246A">
      <w:pPr>
        <w:ind w:firstLine="709"/>
        <w:jc w:val="both"/>
        <w:rPr>
          <w:sz w:val="24"/>
          <w:szCs w:val="24"/>
        </w:rPr>
      </w:pPr>
      <w:r w:rsidRPr="00540A8A">
        <w:rPr>
          <w:sz w:val="24"/>
          <w:szCs w:val="24"/>
        </w:rPr>
        <w:t>В общем составе доходов бюджета за 2021 год (2 922 038,1 тыс.руб.) доля поступлений налоговых и неналоговых доходов составила 19,4% (567 720,4 тыс.руб.), б</w:t>
      </w:r>
      <w:r>
        <w:rPr>
          <w:sz w:val="24"/>
          <w:szCs w:val="24"/>
        </w:rPr>
        <w:t>езвозмездных поступлений – 80,6</w:t>
      </w:r>
      <w:r w:rsidRPr="00540A8A">
        <w:rPr>
          <w:sz w:val="24"/>
          <w:szCs w:val="24"/>
        </w:rPr>
        <w:t xml:space="preserve"> % (</w:t>
      </w:r>
      <w:r w:rsidR="006C7BD2">
        <w:rPr>
          <w:sz w:val="24"/>
          <w:szCs w:val="24"/>
        </w:rPr>
        <w:t>2 354 317,7</w:t>
      </w:r>
      <w:r w:rsidRPr="00540A8A">
        <w:rPr>
          <w:sz w:val="24"/>
          <w:szCs w:val="24"/>
        </w:rPr>
        <w:t xml:space="preserve"> тыс.руб.).</w:t>
      </w:r>
    </w:p>
    <w:p w:rsidR="00C8239E" w:rsidRPr="00CB49A7" w:rsidRDefault="00C8239E" w:rsidP="0090246A">
      <w:pPr>
        <w:ind w:firstLine="709"/>
        <w:jc w:val="both"/>
        <w:rPr>
          <w:sz w:val="24"/>
          <w:szCs w:val="24"/>
        </w:rPr>
      </w:pPr>
      <w:r w:rsidRPr="00B233D1">
        <w:rPr>
          <w:sz w:val="24"/>
          <w:szCs w:val="24"/>
        </w:rPr>
        <w:t xml:space="preserve">Следует отметить что </w:t>
      </w:r>
      <w:r w:rsidR="006C7BD2">
        <w:rPr>
          <w:sz w:val="24"/>
          <w:szCs w:val="24"/>
        </w:rPr>
        <w:t>исполнение по</w:t>
      </w:r>
      <w:r w:rsidRPr="00B233D1">
        <w:rPr>
          <w:sz w:val="24"/>
          <w:szCs w:val="24"/>
        </w:rPr>
        <w:t xml:space="preserve"> налоговы</w:t>
      </w:r>
      <w:r w:rsidR="006C7BD2">
        <w:rPr>
          <w:sz w:val="24"/>
          <w:szCs w:val="24"/>
        </w:rPr>
        <w:t>м</w:t>
      </w:r>
      <w:r w:rsidRPr="00B233D1">
        <w:rPr>
          <w:sz w:val="24"/>
          <w:szCs w:val="24"/>
        </w:rPr>
        <w:t xml:space="preserve"> и неналоговы</w:t>
      </w:r>
      <w:r w:rsidR="006C7BD2">
        <w:rPr>
          <w:sz w:val="24"/>
          <w:szCs w:val="24"/>
        </w:rPr>
        <w:t>м</w:t>
      </w:r>
      <w:r w:rsidRPr="00B233D1">
        <w:rPr>
          <w:sz w:val="24"/>
          <w:szCs w:val="24"/>
        </w:rPr>
        <w:t xml:space="preserve"> доход</w:t>
      </w:r>
      <w:r w:rsidR="006C7BD2">
        <w:rPr>
          <w:sz w:val="24"/>
          <w:szCs w:val="24"/>
        </w:rPr>
        <w:t>ам</w:t>
      </w:r>
      <w:r w:rsidRPr="00B233D1">
        <w:rPr>
          <w:sz w:val="24"/>
          <w:szCs w:val="24"/>
        </w:rPr>
        <w:t xml:space="preserve"> бюджета увеличились относительно 2020 года на 15 612,1 тыс.руб., что составляет 2,8%, а  доля безвозмездных</w:t>
      </w:r>
      <w:r w:rsidR="006C7BD2">
        <w:rPr>
          <w:sz w:val="24"/>
          <w:szCs w:val="24"/>
        </w:rPr>
        <w:t xml:space="preserve"> поступлений увеличилась на 424 </w:t>
      </w:r>
      <w:r w:rsidRPr="00B233D1">
        <w:rPr>
          <w:sz w:val="24"/>
          <w:szCs w:val="24"/>
        </w:rPr>
        <w:t>298,7 тыс.руб. (2 354317,7*100/1930019,0), что составляет 22% от показателей 2020 года.</w:t>
      </w:r>
    </w:p>
    <w:p w:rsidR="00C8239E" w:rsidRDefault="00C8239E" w:rsidP="0090246A">
      <w:pPr>
        <w:ind w:firstLine="709"/>
        <w:jc w:val="both"/>
        <w:rPr>
          <w:sz w:val="24"/>
          <w:szCs w:val="24"/>
        </w:rPr>
      </w:pPr>
      <w:r>
        <w:rPr>
          <w:sz w:val="24"/>
          <w:szCs w:val="24"/>
        </w:rPr>
        <w:t>В последние годы прослеживается тенденция увеличения удельного веса безвозмездных по</w:t>
      </w:r>
      <w:r w:rsidR="00FC2BA5">
        <w:rPr>
          <w:sz w:val="24"/>
          <w:szCs w:val="24"/>
        </w:rPr>
        <w:t>ступлений  в бюджете города</w:t>
      </w:r>
      <w:r>
        <w:rPr>
          <w:sz w:val="24"/>
          <w:szCs w:val="24"/>
        </w:rPr>
        <w:t xml:space="preserve"> и снижение удельного веса собственных налоговых и неналоговых доходов</w:t>
      </w:r>
      <w:r w:rsidRPr="00B233D1">
        <w:rPr>
          <w:sz w:val="24"/>
          <w:szCs w:val="24"/>
        </w:rPr>
        <w:t>,</w:t>
      </w:r>
      <w:r w:rsidRPr="00B233D1">
        <w:rPr>
          <w:sz w:val="24"/>
          <w:szCs w:val="24"/>
          <w:shd w:val="clear" w:color="auto" w:fill="FFFFFF"/>
        </w:rPr>
        <w:t xml:space="preserve"> </w:t>
      </w:r>
      <w:r>
        <w:rPr>
          <w:sz w:val="24"/>
          <w:szCs w:val="24"/>
        </w:rPr>
        <w:t>(</w:t>
      </w:r>
      <w:r w:rsidRPr="00DC1560">
        <w:rPr>
          <w:sz w:val="24"/>
          <w:szCs w:val="24"/>
        </w:rPr>
        <w:t>справочно</w:t>
      </w:r>
      <w:r>
        <w:rPr>
          <w:sz w:val="24"/>
          <w:szCs w:val="24"/>
        </w:rPr>
        <w:t>: доля безвозмездных поступлений</w:t>
      </w:r>
      <w:r w:rsidRPr="00DC1560">
        <w:rPr>
          <w:sz w:val="24"/>
          <w:szCs w:val="24"/>
        </w:rPr>
        <w:t xml:space="preserve">: </w:t>
      </w:r>
      <w:r>
        <w:rPr>
          <w:sz w:val="24"/>
          <w:szCs w:val="24"/>
        </w:rPr>
        <w:t>2018 год - 70,9%, 2019 год – 71,9%, 2020 год – 77,8 %. 2021 год – 80,6%).</w:t>
      </w:r>
    </w:p>
    <w:p w:rsidR="00C8239E" w:rsidRDefault="00C8239E" w:rsidP="00C8239E">
      <w:pPr>
        <w:ind w:right="-284" w:firstLine="708"/>
        <w:jc w:val="both"/>
        <w:rPr>
          <w:sz w:val="24"/>
          <w:szCs w:val="24"/>
        </w:rPr>
      </w:pPr>
    </w:p>
    <w:p w:rsidR="00C8239E" w:rsidRDefault="00C8239E" w:rsidP="0090246A">
      <w:pPr>
        <w:ind w:firstLine="709"/>
        <w:jc w:val="center"/>
        <w:rPr>
          <w:b/>
          <w:sz w:val="24"/>
          <w:szCs w:val="24"/>
        </w:rPr>
      </w:pPr>
      <w:r w:rsidRPr="0051140A">
        <w:rPr>
          <w:b/>
          <w:sz w:val="24"/>
          <w:szCs w:val="24"/>
        </w:rPr>
        <w:t>Анализ поступлений собственных доходов бюджета</w:t>
      </w:r>
    </w:p>
    <w:p w:rsidR="00C8239E" w:rsidRDefault="00C8239E" w:rsidP="0090246A">
      <w:pPr>
        <w:ind w:firstLine="709"/>
        <w:jc w:val="center"/>
        <w:rPr>
          <w:b/>
          <w:sz w:val="24"/>
          <w:szCs w:val="24"/>
        </w:rPr>
      </w:pPr>
    </w:p>
    <w:p w:rsidR="00C8239E" w:rsidRPr="00915506" w:rsidRDefault="00C8239E" w:rsidP="0090246A">
      <w:pPr>
        <w:ind w:firstLine="709"/>
        <w:jc w:val="both"/>
        <w:rPr>
          <w:sz w:val="24"/>
          <w:szCs w:val="24"/>
        </w:rPr>
      </w:pPr>
      <w:r w:rsidRPr="00915506">
        <w:rPr>
          <w:sz w:val="24"/>
          <w:szCs w:val="24"/>
        </w:rPr>
        <w:t>Исполнение плана по собственным (налоговым и неналоговым) доходам</w:t>
      </w:r>
      <w:r w:rsidRPr="00915506">
        <w:rPr>
          <w:sz w:val="24"/>
          <w:szCs w:val="24"/>
          <w:u w:val="single"/>
        </w:rPr>
        <w:t xml:space="preserve"> </w:t>
      </w:r>
      <w:r w:rsidRPr="00915506">
        <w:rPr>
          <w:sz w:val="24"/>
          <w:szCs w:val="24"/>
        </w:rPr>
        <w:t xml:space="preserve">составило 102,3%, в том числе по налоговым поступлениям – на 102,4%, по неналоговым доходам – на 101,9 %. Поступление собственных доходов в 2021 году увеличилось относительно уровня доходов за 2020 год на 15 612,1тыс. руб., что составляет  2,8 %. </w:t>
      </w:r>
    </w:p>
    <w:p w:rsidR="00C8239E" w:rsidRPr="004B3B7A" w:rsidRDefault="00C8239E" w:rsidP="0090246A">
      <w:pPr>
        <w:ind w:firstLine="709"/>
        <w:jc w:val="both"/>
        <w:rPr>
          <w:sz w:val="24"/>
          <w:szCs w:val="24"/>
        </w:rPr>
      </w:pPr>
      <w:r w:rsidRPr="00915506">
        <w:rPr>
          <w:sz w:val="24"/>
          <w:szCs w:val="24"/>
        </w:rPr>
        <w:t>Отмечено, что в процессе корректировок бюджета в 2021 году плановые поступления налоговых и неналоговых доходов были увеличены относительно первоначально утвержденных назначений на 39 386,0 тыс.руб., в том числе: налоговых доходов на 3 816,0 тыс. руб., неналоговых доходов на 35 570,0 тыс. руб. (таблица № 4).</w:t>
      </w:r>
    </w:p>
    <w:p w:rsidR="00C8239E" w:rsidRPr="005732DA" w:rsidRDefault="00C8239E" w:rsidP="006C7BD2">
      <w:pPr>
        <w:jc w:val="right"/>
        <w:rPr>
          <w:sz w:val="24"/>
          <w:szCs w:val="24"/>
        </w:rPr>
      </w:pPr>
      <w:r w:rsidRPr="005732DA">
        <w:rPr>
          <w:sz w:val="24"/>
          <w:szCs w:val="24"/>
        </w:rPr>
        <w:t>Таблица № 4</w:t>
      </w:r>
    </w:p>
    <w:tbl>
      <w:tblPr>
        <w:tblStyle w:val="a5"/>
        <w:tblW w:w="9599" w:type="dxa"/>
        <w:tblLayout w:type="fixed"/>
        <w:tblLook w:val="04A0"/>
      </w:tblPr>
      <w:tblGrid>
        <w:gridCol w:w="1268"/>
        <w:gridCol w:w="1108"/>
        <w:gridCol w:w="709"/>
        <w:gridCol w:w="1134"/>
        <w:gridCol w:w="1134"/>
        <w:gridCol w:w="1134"/>
        <w:gridCol w:w="992"/>
        <w:gridCol w:w="1134"/>
        <w:gridCol w:w="986"/>
      </w:tblGrid>
      <w:tr w:rsidR="00C8239E" w:rsidTr="00903867">
        <w:tc>
          <w:tcPr>
            <w:tcW w:w="1268" w:type="dxa"/>
            <w:vMerge w:val="restart"/>
          </w:tcPr>
          <w:p w:rsidR="00C8239E" w:rsidRPr="00FA7C82" w:rsidRDefault="00C8239E" w:rsidP="006C7BD2">
            <w:pPr>
              <w:jc w:val="center"/>
              <w:rPr>
                <w:sz w:val="18"/>
                <w:szCs w:val="18"/>
              </w:rPr>
            </w:pPr>
            <w:r w:rsidRPr="00FA7C82">
              <w:rPr>
                <w:sz w:val="18"/>
                <w:szCs w:val="18"/>
              </w:rPr>
              <w:t>Показатели</w:t>
            </w:r>
          </w:p>
        </w:tc>
        <w:tc>
          <w:tcPr>
            <w:tcW w:w="1817" w:type="dxa"/>
            <w:gridSpan w:val="2"/>
          </w:tcPr>
          <w:p w:rsidR="00C8239E" w:rsidRPr="00FA7C82" w:rsidRDefault="00C8239E" w:rsidP="006C7BD2">
            <w:pPr>
              <w:jc w:val="center"/>
              <w:rPr>
                <w:sz w:val="18"/>
                <w:szCs w:val="18"/>
              </w:rPr>
            </w:pPr>
            <w:r w:rsidRPr="00FA7C82">
              <w:rPr>
                <w:sz w:val="18"/>
                <w:szCs w:val="18"/>
              </w:rPr>
              <w:t>2020 год</w:t>
            </w:r>
          </w:p>
        </w:tc>
        <w:tc>
          <w:tcPr>
            <w:tcW w:w="6514" w:type="dxa"/>
            <w:gridSpan w:val="6"/>
          </w:tcPr>
          <w:p w:rsidR="00C8239E" w:rsidRPr="00FA7C82" w:rsidRDefault="00C8239E" w:rsidP="006C7BD2">
            <w:pPr>
              <w:jc w:val="center"/>
              <w:rPr>
                <w:sz w:val="18"/>
                <w:szCs w:val="18"/>
              </w:rPr>
            </w:pPr>
            <w:r w:rsidRPr="00FA7C82">
              <w:rPr>
                <w:sz w:val="18"/>
                <w:szCs w:val="18"/>
              </w:rPr>
              <w:t>2021 год</w:t>
            </w:r>
          </w:p>
        </w:tc>
      </w:tr>
      <w:tr w:rsidR="00C8239E" w:rsidTr="00903867">
        <w:tc>
          <w:tcPr>
            <w:tcW w:w="1268" w:type="dxa"/>
            <w:vMerge/>
          </w:tcPr>
          <w:p w:rsidR="00C8239E" w:rsidRPr="00FA7C82" w:rsidRDefault="00C8239E" w:rsidP="00903867">
            <w:pPr>
              <w:rPr>
                <w:sz w:val="18"/>
                <w:szCs w:val="18"/>
              </w:rPr>
            </w:pPr>
          </w:p>
        </w:tc>
        <w:tc>
          <w:tcPr>
            <w:tcW w:w="1108" w:type="dxa"/>
            <w:vMerge w:val="restart"/>
          </w:tcPr>
          <w:p w:rsidR="00C8239E" w:rsidRPr="00FA7C82" w:rsidRDefault="00C8239E" w:rsidP="00903867">
            <w:pPr>
              <w:rPr>
                <w:sz w:val="18"/>
                <w:szCs w:val="18"/>
              </w:rPr>
            </w:pPr>
            <w:r w:rsidRPr="00FA7C82">
              <w:rPr>
                <w:sz w:val="18"/>
                <w:szCs w:val="18"/>
              </w:rPr>
              <w:t>Исполнено за 2020 г., тыс. руб</w:t>
            </w:r>
          </w:p>
        </w:tc>
        <w:tc>
          <w:tcPr>
            <w:tcW w:w="709" w:type="dxa"/>
            <w:vMerge w:val="restart"/>
          </w:tcPr>
          <w:p w:rsidR="00C8239E" w:rsidRPr="00FA7C82" w:rsidRDefault="00C8239E" w:rsidP="00903867">
            <w:pPr>
              <w:rPr>
                <w:sz w:val="18"/>
                <w:szCs w:val="18"/>
              </w:rPr>
            </w:pPr>
            <w:r w:rsidRPr="00FA7C82">
              <w:rPr>
                <w:sz w:val="18"/>
                <w:szCs w:val="18"/>
              </w:rPr>
              <w:t xml:space="preserve">% исполнения </w:t>
            </w:r>
            <w:r w:rsidRPr="00FA7C82">
              <w:rPr>
                <w:sz w:val="18"/>
                <w:szCs w:val="18"/>
              </w:rPr>
              <w:lastRenderedPageBreak/>
              <w:t>от плановых показателе</w:t>
            </w:r>
          </w:p>
        </w:tc>
        <w:tc>
          <w:tcPr>
            <w:tcW w:w="1134" w:type="dxa"/>
            <w:vMerge w:val="restart"/>
          </w:tcPr>
          <w:p w:rsidR="00C8239E" w:rsidRPr="00370DC0" w:rsidRDefault="00C8239E" w:rsidP="00903867">
            <w:pPr>
              <w:rPr>
                <w:sz w:val="18"/>
                <w:szCs w:val="18"/>
              </w:rPr>
            </w:pPr>
            <w:r w:rsidRPr="00370DC0">
              <w:rPr>
                <w:sz w:val="18"/>
                <w:szCs w:val="18"/>
              </w:rPr>
              <w:lastRenderedPageBreak/>
              <w:t xml:space="preserve">Первоначальные плановые </w:t>
            </w:r>
            <w:r w:rsidRPr="00370DC0">
              <w:rPr>
                <w:sz w:val="18"/>
                <w:szCs w:val="18"/>
              </w:rPr>
              <w:lastRenderedPageBreak/>
              <w:t>показатели (по решению о бюджете), тыс. руб.</w:t>
            </w:r>
          </w:p>
        </w:tc>
        <w:tc>
          <w:tcPr>
            <w:tcW w:w="1134" w:type="dxa"/>
            <w:vMerge w:val="restart"/>
          </w:tcPr>
          <w:p w:rsidR="00C8239E" w:rsidRPr="00FA7C82" w:rsidRDefault="00C8239E" w:rsidP="00903867">
            <w:pPr>
              <w:rPr>
                <w:sz w:val="18"/>
                <w:szCs w:val="18"/>
              </w:rPr>
            </w:pPr>
            <w:r w:rsidRPr="00FA7C82">
              <w:rPr>
                <w:sz w:val="18"/>
                <w:szCs w:val="18"/>
              </w:rPr>
              <w:lastRenderedPageBreak/>
              <w:t xml:space="preserve">Уточнённые плановые показатели </w:t>
            </w:r>
            <w:r w:rsidRPr="00FA7C82">
              <w:rPr>
                <w:sz w:val="18"/>
                <w:szCs w:val="18"/>
              </w:rPr>
              <w:lastRenderedPageBreak/>
              <w:t xml:space="preserve">(по решению о бюджете </w:t>
            </w:r>
            <w:r>
              <w:rPr>
                <w:sz w:val="18"/>
                <w:szCs w:val="18"/>
              </w:rPr>
              <w:t>и о</w:t>
            </w:r>
            <w:r w:rsidRPr="00FA7C82">
              <w:rPr>
                <w:sz w:val="18"/>
                <w:szCs w:val="18"/>
              </w:rPr>
              <w:t>тчёту), тыс. руб.</w:t>
            </w:r>
          </w:p>
        </w:tc>
        <w:tc>
          <w:tcPr>
            <w:tcW w:w="1134" w:type="dxa"/>
            <w:vMerge w:val="restart"/>
          </w:tcPr>
          <w:p w:rsidR="00C8239E" w:rsidRPr="00FA7C82" w:rsidRDefault="00C8239E" w:rsidP="00903867">
            <w:pPr>
              <w:rPr>
                <w:sz w:val="18"/>
                <w:szCs w:val="18"/>
              </w:rPr>
            </w:pPr>
            <w:r w:rsidRPr="00FA7C82">
              <w:rPr>
                <w:sz w:val="18"/>
                <w:szCs w:val="18"/>
              </w:rPr>
              <w:lastRenderedPageBreak/>
              <w:t>Исполнено за 2021 г., тыс. руб.</w:t>
            </w:r>
          </w:p>
        </w:tc>
        <w:tc>
          <w:tcPr>
            <w:tcW w:w="992" w:type="dxa"/>
            <w:vMerge w:val="restart"/>
          </w:tcPr>
          <w:p w:rsidR="00C8239E" w:rsidRPr="00FA7C82" w:rsidRDefault="00C8239E" w:rsidP="00903867">
            <w:pPr>
              <w:rPr>
                <w:sz w:val="18"/>
                <w:szCs w:val="18"/>
              </w:rPr>
            </w:pPr>
            <w:r w:rsidRPr="00FA7C82">
              <w:rPr>
                <w:sz w:val="18"/>
                <w:szCs w:val="18"/>
              </w:rPr>
              <w:t xml:space="preserve">% исполнения от </w:t>
            </w:r>
            <w:r w:rsidRPr="00FA7C82">
              <w:rPr>
                <w:sz w:val="18"/>
                <w:szCs w:val="18"/>
              </w:rPr>
              <w:lastRenderedPageBreak/>
              <w:t>плановых показателей по Отчету</w:t>
            </w:r>
          </w:p>
        </w:tc>
        <w:tc>
          <w:tcPr>
            <w:tcW w:w="2120" w:type="dxa"/>
            <w:gridSpan w:val="2"/>
          </w:tcPr>
          <w:p w:rsidR="00C8239E" w:rsidRPr="00FA7C82" w:rsidRDefault="00C8239E" w:rsidP="00903867">
            <w:pPr>
              <w:rPr>
                <w:sz w:val="18"/>
                <w:szCs w:val="18"/>
              </w:rPr>
            </w:pPr>
            <w:r w:rsidRPr="00FA7C82">
              <w:rPr>
                <w:sz w:val="18"/>
                <w:szCs w:val="18"/>
              </w:rPr>
              <w:lastRenderedPageBreak/>
              <w:t>Отклонение исполненных назначений</w:t>
            </w:r>
          </w:p>
        </w:tc>
      </w:tr>
      <w:tr w:rsidR="00C8239E" w:rsidTr="00903867">
        <w:tc>
          <w:tcPr>
            <w:tcW w:w="1268" w:type="dxa"/>
            <w:vMerge/>
          </w:tcPr>
          <w:p w:rsidR="00C8239E" w:rsidRPr="00FA7C82" w:rsidRDefault="00C8239E" w:rsidP="00903867">
            <w:pPr>
              <w:rPr>
                <w:sz w:val="18"/>
                <w:szCs w:val="18"/>
              </w:rPr>
            </w:pPr>
          </w:p>
        </w:tc>
        <w:tc>
          <w:tcPr>
            <w:tcW w:w="1108" w:type="dxa"/>
            <w:vMerge/>
          </w:tcPr>
          <w:p w:rsidR="00C8239E" w:rsidRPr="00FA7C82" w:rsidRDefault="00C8239E" w:rsidP="00903867">
            <w:pPr>
              <w:rPr>
                <w:sz w:val="18"/>
                <w:szCs w:val="18"/>
              </w:rPr>
            </w:pPr>
          </w:p>
        </w:tc>
        <w:tc>
          <w:tcPr>
            <w:tcW w:w="709" w:type="dxa"/>
            <w:vMerge/>
          </w:tcPr>
          <w:p w:rsidR="00C8239E" w:rsidRPr="00FA7C82" w:rsidRDefault="00C8239E" w:rsidP="00903867">
            <w:pPr>
              <w:rPr>
                <w:sz w:val="18"/>
                <w:szCs w:val="18"/>
              </w:rPr>
            </w:pPr>
          </w:p>
        </w:tc>
        <w:tc>
          <w:tcPr>
            <w:tcW w:w="1134" w:type="dxa"/>
            <w:vMerge/>
          </w:tcPr>
          <w:p w:rsidR="00C8239E" w:rsidRPr="00370DC0" w:rsidRDefault="00C8239E" w:rsidP="00903867">
            <w:pPr>
              <w:rPr>
                <w:sz w:val="18"/>
                <w:szCs w:val="18"/>
              </w:rPr>
            </w:pPr>
          </w:p>
        </w:tc>
        <w:tc>
          <w:tcPr>
            <w:tcW w:w="1134" w:type="dxa"/>
            <w:vMerge/>
          </w:tcPr>
          <w:p w:rsidR="00C8239E" w:rsidRPr="00FA7C82" w:rsidRDefault="00C8239E" w:rsidP="00903867">
            <w:pPr>
              <w:rPr>
                <w:sz w:val="18"/>
                <w:szCs w:val="18"/>
              </w:rPr>
            </w:pPr>
          </w:p>
        </w:tc>
        <w:tc>
          <w:tcPr>
            <w:tcW w:w="1134" w:type="dxa"/>
            <w:vMerge/>
          </w:tcPr>
          <w:p w:rsidR="00C8239E" w:rsidRPr="00FA7C82" w:rsidRDefault="00C8239E" w:rsidP="00903867">
            <w:pPr>
              <w:rPr>
                <w:sz w:val="18"/>
                <w:szCs w:val="18"/>
              </w:rPr>
            </w:pPr>
          </w:p>
        </w:tc>
        <w:tc>
          <w:tcPr>
            <w:tcW w:w="992" w:type="dxa"/>
            <w:vMerge/>
          </w:tcPr>
          <w:p w:rsidR="00C8239E" w:rsidRPr="00FA7C82" w:rsidRDefault="00C8239E" w:rsidP="00903867">
            <w:pPr>
              <w:rPr>
                <w:sz w:val="18"/>
                <w:szCs w:val="18"/>
              </w:rPr>
            </w:pPr>
          </w:p>
        </w:tc>
        <w:tc>
          <w:tcPr>
            <w:tcW w:w="1134" w:type="dxa"/>
          </w:tcPr>
          <w:p w:rsidR="00C8239E" w:rsidRPr="00FA7C82" w:rsidRDefault="00C8239E" w:rsidP="00903867">
            <w:pPr>
              <w:rPr>
                <w:sz w:val="18"/>
                <w:szCs w:val="18"/>
              </w:rPr>
            </w:pPr>
            <w:r w:rsidRPr="00FA7C82">
              <w:rPr>
                <w:sz w:val="18"/>
                <w:szCs w:val="18"/>
              </w:rPr>
              <w:t>от исполнения 2020 г., тыс. руб.</w:t>
            </w:r>
          </w:p>
        </w:tc>
        <w:tc>
          <w:tcPr>
            <w:tcW w:w="986" w:type="dxa"/>
          </w:tcPr>
          <w:p w:rsidR="00C8239E" w:rsidRPr="00FA7C82" w:rsidRDefault="00C8239E" w:rsidP="00903867">
            <w:pPr>
              <w:rPr>
                <w:sz w:val="18"/>
                <w:szCs w:val="18"/>
              </w:rPr>
            </w:pPr>
            <w:r w:rsidRPr="00FA7C82">
              <w:rPr>
                <w:sz w:val="18"/>
                <w:szCs w:val="18"/>
              </w:rPr>
              <w:t>от плановых показателей</w:t>
            </w:r>
            <w:r>
              <w:rPr>
                <w:sz w:val="18"/>
                <w:szCs w:val="18"/>
              </w:rPr>
              <w:t xml:space="preserve"> </w:t>
            </w:r>
            <w:r w:rsidRPr="00FA7C82">
              <w:rPr>
                <w:sz w:val="18"/>
                <w:szCs w:val="18"/>
              </w:rPr>
              <w:t xml:space="preserve"> (по Отчету), тыс. руб.</w:t>
            </w:r>
          </w:p>
        </w:tc>
      </w:tr>
      <w:tr w:rsidR="00C8239E" w:rsidTr="00903867">
        <w:tc>
          <w:tcPr>
            <w:tcW w:w="1268" w:type="dxa"/>
          </w:tcPr>
          <w:p w:rsidR="00C8239E" w:rsidRPr="00FA7C82" w:rsidRDefault="00C8239E" w:rsidP="00903867">
            <w:pPr>
              <w:rPr>
                <w:sz w:val="18"/>
                <w:szCs w:val="18"/>
              </w:rPr>
            </w:pPr>
            <w:r w:rsidRPr="00FA7C82">
              <w:rPr>
                <w:sz w:val="18"/>
                <w:szCs w:val="18"/>
              </w:rPr>
              <w:lastRenderedPageBreak/>
              <w:t>Доходы всего, в т. ч.</w:t>
            </w:r>
          </w:p>
        </w:tc>
        <w:tc>
          <w:tcPr>
            <w:tcW w:w="1108" w:type="dxa"/>
          </w:tcPr>
          <w:p w:rsidR="00C8239E" w:rsidRPr="00FA7C82" w:rsidRDefault="00C8239E" w:rsidP="00903867">
            <w:pPr>
              <w:rPr>
                <w:sz w:val="18"/>
                <w:szCs w:val="18"/>
              </w:rPr>
            </w:pPr>
            <w:r w:rsidRPr="00FA7C82">
              <w:rPr>
                <w:sz w:val="18"/>
                <w:szCs w:val="18"/>
              </w:rPr>
              <w:t>2</w:t>
            </w:r>
            <w:r>
              <w:rPr>
                <w:sz w:val="18"/>
                <w:szCs w:val="18"/>
              </w:rPr>
              <w:t> </w:t>
            </w:r>
            <w:r w:rsidRPr="00FA7C82">
              <w:rPr>
                <w:sz w:val="18"/>
                <w:szCs w:val="18"/>
              </w:rPr>
              <w:t>482</w:t>
            </w:r>
            <w:r>
              <w:rPr>
                <w:sz w:val="18"/>
                <w:szCs w:val="18"/>
              </w:rPr>
              <w:t xml:space="preserve"> </w:t>
            </w:r>
            <w:r w:rsidRPr="00FA7C82">
              <w:rPr>
                <w:sz w:val="18"/>
                <w:szCs w:val="18"/>
              </w:rPr>
              <w:t>127,3</w:t>
            </w:r>
          </w:p>
        </w:tc>
        <w:tc>
          <w:tcPr>
            <w:tcW w:w="709" w:type="dxa"/>
          </w:tcPr>
          <w:p w:rsidR="00C8239E" w:rsidRPr="00FA7C82" w:rsidRDefault="00C8239E" w:rsidP="00903867">
            <w:pPr>
              <w:rPr>
                <w:sz w:val="18"/>
                <w:szCs w:val="18"/>
              </w:rPr>
            </w:pPr>
            <w:r w:rsidRPr="00FA7C82">
              <w:rPr>
                <w:sz w:val="18"/>
                <w:szCs w:val="18"/>
              </w:rPr>
              <w:t>94,5</w:t>
            </w:r>
          </w:p>
        </w:tc>
        <w:tc>
          <w:tcPr>
            <w:tcW w:w="1134" w:type="dxa"/>
          </w:tcPr>
          <w:p w:rsidR="00C8239E" w:rsidRPr="00370DC0" w:rsidRDefault="00C8239E" w:rsidP="00903867">
            <w:pPr>
              <w:rPr>
                <w:sz w:val="18"/>
                <w:szCs w:val="18"/>
              </w:rPr>
            </w:pPr>
            <w:r w:rsidRPr="00370DC0">
              <w:rPr>
                <w:sz w:val="18"/>
                <w:szCs w:val="18"/>
              </w:rPr>
              <w:t>1</w:t>
            </w:r>
            <w:r>
              <w:rPr>
                <w:sz w:val="18"/>
                <w:szCs w:val="18"/>
              </w:rPr>
              <w:t> </w:t>
            </w:r>
            <w:r w:rsidRPr="00370DC0">
              <w:rPr>
                <w:sz w:val="18"/>
                <w:szCs w:val="18"/>
              </w:rPr>
              <w:t>936</w:t>
            </w:r>
            <w:r>
              <w:rPr>
                <w:sz w:val="18"/>
                <w:szCs w:val="18"/>
              </w:rPr>
              <w:t xml:space="preserve"> </w:t>
            </w:r>
            <w:r w:rsidRPr="00370DC0">
              <w:rPr>
                <w:sz w:val="18"/>
                <w:szCs w:val="18"/>
              </w:rPr>
              <w:t>385,1</w:t>
            </w:r>
          </w:p>
        </w:tc>
        <w:tc>
          <w:tcPr>
            <w:tcW w:w="1134" w:type="dxa"/>
          </w:tcPr>
          <w:p w:rsidR="00C8239E" w:rsidRPr="00FA7C82" w:rsidRDefault="00C8239E" w:rsidP="00903867">
            <w:pPr>
              <w:rPr>
                <w:sz w:val="18"/>
                <w:szCs w:val="18"/>
              </w:rPr>
            </w:pPr>
            <w:r w:rsidRPr="00FA7C82">
              <w:rPr>
                <w:sz w:val="18"/>
                <w:szCs w:val="18"/>
              </w:rPr>
              <w:t>2 991 059,3</w:t>
            </w:r>
          </w:p>
        </w:tc>
        <w:tc>
          <w:tcPr>
            <w:tcW w:w="1134" w:type="dxa"/>
          </w:tcPr>
          <w:p w:rsidR="00C8239E" w:rsidRPr="00FA7C82" w:rsidRDefault="00C8239E" w:rsidP="00903867">
            <w:pPr>
              <w:rPr>
                <w:sz w:val="18"/>
                <w:szCs w:val="18"/>
              </w:rPr>
            </w:pPr>
            <w:r w:rsidRPr="00FA7C82">
              <w:rPr>
                <w:sz w:val="18"/>
                <w:szCs w:val="18"/>
              </w:rPr>
              <w:t>2 922 038,1</w:t>
            </w:r>
          </w:p>
        </w:tc>
        <w:tc>
          <w:tcPr>
            <w:tcW w:w="992" w:type="dxa"/>
          </w:tcPr>
          <w:p w:rsidR="00C8239E" w:rsidRPr="00FA7C82" w:rsidRDefault="00C8239E" w:rsidP="00903867">
            <w:pPr>
              <w:rPr>
                <w:sz w:val="18"/>
                <w:szCs w:val="18"/>
              </w:rPr>
            </w:pPr>
            <w:r w:rsidRPr="00FA7C82">
              <w:rPr>
                <w:sz w:val="18"/>
                <w:szCs w:val="18"/>
              </w:rPr>
              <w:t>97,7</w:t>
            </w:r>
          </w:p>
        </w:tc>
        <w:tc>
          <w:tcPr>
            <w:tcW w:w="1134" w:type="dxa"/>
          </w:tcPr>
          <w:p w:rsidR="00C8239E" w:rsidRPr="00FA7C82" w:rsidRDefault="00C8239E" w:rsidP="00903867">
            <w:pPr>
              <w:rPr>
                <w:sz w:val="18"/>
                <w:szCs w:val="18"/>
              </w:rPr>
            </w:pPr>
            <w:r w:rsidRPr="00FA7C82">
              <w:rPr>
                <w:sz w:val="18"/>
                <w:szCs w:val="18"/>
              </w:rPr>
              <w:t>+439</w:t>
            </w:r>
            <w:r>
              <w:rPr>
                <w:sz w:val="18"/>
                <w:szCs w:val="18"/>
              </w:rPr>
              <w:t xml:space="preserve"> </w:t>
            </w:r>
            <w:r w:rsidRPr="00FA7C82">
              <w:rPr>
                <w:sz w:val="18"/>
                <w:szCs w:val="18"/>
              </w:rPr>
              <w:t>910,8</w:t>
            </w:r>
          </w:p>
        </w:tc>
        <w:tc>
          <w:tcPr>
            <w:tcW w:w="986" w:type="dxa"/>
          </w:tcPr>
          <w:p w:rsidR="00C8239E" w:rsidRPr="00FA7C82" w:rsidRDefault="00C8239E" w:rsidP="00903867">
            <w:pPr>
              <w:rPr>
                <w:sz w:val="18"/>
                <w:szCs w:val="18"/>
              </w:rPr>
            </w:pPr>
            <w:r w:rsidRPr="00FA7C82">
              <w:rPr>
                <w:sz w:val="18"/>
                <w:szCs w:val="18"/>
              </w:rPr>
              <w:t>-</w:t>
            </w:r>
            <w:r>
              <w:rPr>
                <w:sz w:val="18"/>
                <w:szCs w:val="18"/>
              </w:rPr>
              <w:t xml:space="preserve"> </w:t>
            </w:r>
            <w:r w:rsidRPr="00FA7C82">
              <w:rPr>
                <w:sz w:val="18"/>
                <w:szCs w:val="18"/>
              </w:rPr>
              <w:t>69</w:t>
            </w:r>
            <w:r>
              <w:rPr>
                <w:sz w:val="18"/>
                <w:szCs w:val="18"/>
              </w:rPr>
              <w:t xml:space="preserve"> </w:t>
            </w:r>
            <w:r w:rsidRPr="00FA7C82">
              <w:rPr>
                <w:sz w:val="18"/>
                <w:szCs w:val="18"/>
              </w:rPr>
              <w:t>021,2</w:t>
            </w:r>
          </w:p>
        </w:tc>
      </w:tr>
      <w:tr w:rsidR="00C8239E" w:rsidTr="00903867">
        <w:tc>
          <w:tcPr>
            <w:tcW w:w="1268" w:type="dxa"/>
          </w:tcPr>
          <w:p w:rsidR="00C8239E" w:rsidRPr="00FA7C82" w:rsidRDefault="00C8239E" w:rsidP="00903867">
            <w:pPr>
              <w:rPr>
                <w:sz w:val="18"/>
                <w:szCs w:val="18"/>
              </w:rPr>
            </w:pPr>
            <w:r w:rsidRPr="00FA7C82">
              <w:rPr>
                <w:sz w:val="18"/>
                <w:szCs w:val="18"/>
              </w:rPr>
              <w:t>Налоговые и неналоговые доходы</w:t>
            </w:r>
          </w:p>
        </w:tc>
        <w:tc>
          <w:tcPr>
            <w:tcW w:w="1108" w:type="dxa"/>
          </w:tcPr>
          <w:p w:rsidR="00C8239E" w:rsidRPr="00FA7C82" w:rsidRDefault="00C8239E" w:rsidP="00903867">
            <w:pPr>
              <w:rPr>
                <w:sz w:val="18"/>
                <w:szCs w:val="18"/>
              </w:rPr>
            </w:pPr>
            <w:r w:rsidRPr="00FA7C82">
              <w:rPr>
                <w:sz w:val="18"/>
                <w:szCs w:val="18"/>
              </w:rPr>
              <w:t>552</w:t>
            </w:r>
            <w:r>
              <w:rPr>
                <w:sz w:val="18"/>
                <w:szCs w:val="18"/>
              </w:rPr>
              <w:t xml:space="preserve"> </w:t>
            </w:r>
            <w:r w:rsidRPr="00FA7C82">
              <w:rPr>
                <w:sz w:val="18"/>
                <w:szCs w:val="18"/>
              </w:rPr>
              <w:t>108,3</w:t>
            </w:r>
          </w:p>
        </w:tc>
        <w:tc>
          <w:tcPr>
            <w:tcW w:w="709" w:type="dxa"/>
          </w:tcPr>
          <w:p w:rsidR="00C8239E" w:rsidRPr="00FA7C82" w:rsidRDefault="00C8239E" w:rsidP="00903867">
            <w:pPr>
              <w:rPr>
                <w:sz w:val="18"/>
                <w:szCs w:val="18"/>
              </w:rPr>
            </w:pPr>
            <w:r w:rsidRPr="00FA7C82">
              <w:rPr>
                <w:sz w:val="18"/>
                <w:szCs w:val="18"/>
              </w:rPr>
              <w:t>96,6</w:t>
            </w:r>
          </w:p>
        </w:tc>
        <w:tc>
          <w:tcPr>
            <w:tcW w:w="1134" w:type="dxa"/>
          </w:tcPr>
          <w:p w:rsidR="00C8239E" w:rsidRPr="00370DC0" w:rsidRDefault="00C8239E" w:rsidP="00903867">
            <w:pPr>
              <w:rPr>
                <w:sz w:val="18"/>
                <w:szCs w:val="18"/>
              </w:rPr>
            </w:pPr>
            <w:r w:rsidRPr="00370DC0">
              <w:rPr>
                <w:sz w:val="18"/>
                <w:szCs w:val="18"/>
              </w:rPr>
              <w:t>515</w:t>
            </w:r>
            <w:r>
              <w:rPr>
                <w:sz w:val="18"/>
                <w:szCs w:val="18"/>
              </w:rPr>
              <w:t xml:space="preserve"> </w:t>
            </w:r>
            <w:r w:rsidRPr="00370DC0">
              <w:rPr>
                <w:sz w:val="18"/>
                <w:szCs w:val="18"/>
              </w:rPr>
              <w:t>496,0</w:t>
            </w:r>
          </w:p>
        </w:tc>
        <w:tc>
          <w:tcPr>
            <w:tcW w:w="1134" w:type="dxa"/>
          </w:tcPr>
          <w:p w:rsidR="00C8239E" w:rsidRPr="00FA7C82" w:rsidRDefault="00C8239E" w:rsidP="00903867">
            <w:pPr>
              <w:rPr>
                <w:sz w:val="18"/>
                <w:szCs w:val="18"/>
              </w:rPr>
            </w:pPr>
            <w:r w:rsidRPr="00FA7C82">
              <w:rPr>
                <w:sz w:val="18"/>
                <w:szCs w:val="18"/>
              </w:rPr>
              <w:t>554 882,0</w:t>
            </w:r>
          </w:p>
        </w:tc>
        <w:tc>
          <w:tcPr>
            <w:tcW w:w="1134" w:type="dxa"/>
          </w:tcPr>
          <w:p w:rsidR="00C8239E" w:rsidRPr="00FA7C82" w:rsidRDefault="00C8239E" w:rsidP="00903867">
            <w:pPr>
              <w:rPr>
                <w:sz w:val="18"/>
                <w:szCs w:val="18"/>
              </w:rPr>
            </w:pPr>
            <w:r w:rsidRPr="00FA7C82">
              <w:rPr>
                <w:sz w:val="18"/>
                <w:szCs w:val="18"/>
              </w:rPr>
              <w:t>567 720,4</w:t>
            </w:r>
          </w:p>
        </w:tc>
        <w:tc>
          <w:tcPr>
            <w:tcW w:w="992" w:type="dxa"/>
          </w:tcPr>
          <w:p w:rsidR="00C8239E" w:rsidRPr="00FA7C82" w:rsidRDefault="00C8239E" w:rsidP="00903867">
            <w:pPr>
              <w:rPr>
                <w:sz w:val="18"/>
                <w:szCs w:val="18"/>
              </w:rPr>
            </w:pPr>
            <w:r w:rsidRPr="00FA7C82">
              <w:rPr>
                <w:sz w:val="18"/>
                <w:szCs w:val="18"/>
              </w:rPr>
              <w:t>102,3</w:t>
            </w:r>
          </w:p>
        </w:tc>
        <w:tc>
          <w:tcPr>
            <w:tcW w:w="1134" w:type="dxa"/>
          </w:tcPr>
          <w:p w:rsidR="00C8239E" w:rsidRPr="00FA7C82" w:rsidRDefault="00C8239E" w:rsidP="00903867">
            <w:pPr>
              <w:rPr>
                <w:sz w:val="18"/>
                <w:szCs w:val="18"/>
              </w:rPr>
            </w:pPr>
            <w:r w:rsidRPr="00FA7C82">
              <w:rPr>
                <w:sz w:val="18"/>
                <w:szCs w:val="18"/>
              </w:rPr>
              <w:t>+</w:t>
            </w:r>
            <w:r>
              <w:rPr>
                <w:sz w:val="18"/>
                <w:szCs w:val="18"/>
              </w:rPr>
              <w:t>15 612,1</w:t>
            </w:r>
          </w:p>
        </w:tc>
        <w:tc>
          <w:tcPr>
            <w:tcW w:w="986" w:type="dxa"/>
          </w:tcPr>
          <w:p w:rsidR="00C8239E" w:rsidRPr="00FA7C82" w:rsidRDefault="00C8239E" w:rsidP="00903867">
            <w:pPr>
              <w:rPr>
                <w:sz w:val="18"/>
                <w:szCs w:val="18"/>
              </w:rPr>
            </w:pPr>
            <w:r w:rsidRPr="00FA7C82">
              <w:rPr>
                <w:sz w:val="18"/>
                <w:szCs w:val="18"/>
              </w:rPr>
              <w:t>+12</w:t>
            </w:r>
            <w:r>
              <w:rPr>
                <w:sz w:val="18"/>
                <w:szCs w:val="18"/>
              </w:rPr>
              <w:t xml:space="preserve"> </w:t>
            </w:r>
            <w:r w:rsidRPr="00FA7C82">
              <w:rPr>
                <w:sz w:val="18"/>
                <w:szCs w:val="18"/>
              </w:rPr>
              <w:t>838,4</w:t>
            </w:r>
          </w:p>
        </w:tc>
      </w:tr>
      <w:tr w:rsidR="00C8239E" w:rsidTr="00903867">
        <w:tc>
          <w:tcPr>
            <w:tcW w:w="1268" w:type="dxa"/>
          </w:tcPr>
          <w:p w:rsidR="00C8239E" w:rsidRPr="00FA7C82" w:rsidRDefault="00C8239E" w:rsidP="00903867">
            <w:pPr>
              <w:rPr>
                <w:sz w:val="18"/>
                <w:szCs w:val="18"/>
              </w:rPr>
            </w:pPr>
            <w:r w:rsidRPr="00FA7C82">
              <w:rPr>
                <w:sz w:val="18"/>
                <w:szCs w:val="18"/>
              </w:rPr>
              <w:t>Налоговые е доходы</w:t>
            </w:r>
          </w:p>
        </w:tc>
        <w:tc>
          <w:tcPr>
            <w:tcW w:w="1108" w:type="dxa"/>
          </w:tcPr>
          <w:p w:rsidR="00C8239E" w:rsidRPr="00FA7C82" w:rsidRDefault="00C8239E" w:rsidP="00903867">
            <w:pPr>
              <w:rPr>
                <w:sz w:val="18"/>
                <w:szCs w:val="18"/>
              </w:rPr>
            </w:pPr>
            <w:r>
              <w:rPr>
                <w:sz w:val="18"/>
                <w:szCs w:val="18"/>
              </w:rPr>
              <w:t>486 034,0</w:t>
            </w:r>
          </w:p>
        </w:tc>
        <w:tc>
          <w:tcPr>
            <w:tcW w:w="709" w:type="dxa"/>
          </w:tcPr>
          <w:p w:rsidR="00C8239E" w:rsidRPr="00FA7C82" w:rsidRDefault="00C8239E" w:rsidP="00903867">
            <w:pPr>
              <w:rPr>
                <w:sz w:val="18"/>
                <w:szCs w:val="18"/>
              </w:rPr>
            </w:pPr>
            <w:r>
              <w:rPr>
                <w:sz w:val="18"/>
                <w:szCs w:val="18"/>
              </w:rPr>
              <w:t>98,7</w:t>
            </w:r>
          </w:p>
        </w:tc>
        <w:tc>
          <w:tcPr>
            <w:tcW w:w="1134" w:type="dxa"/>
          </w:tcPr>
          <w:p w:rsidR="00C8239E" w:rsidRPr="00DC4BB4" w:rsidRDefault="00C8239E" w:rsidP="00903867">
            <w:pPr>
              <w:rPr>
                <w:sz w:val="18"/>
                <w:szCs w:val="18"/>
              </w:rPr>
            </w:pPr>
            <w:r w:rsidRPr="00DC4BB4">
              <w:rPr>
                <w:sz w:val="18"/>
                <w:szCs w:val="18"/>
              </w:rPr>
              <w:t>466 945,0</w:t>
            </w:r>
          </w:p>
        </w:tc>
        <w:tc>
          <w:tcPr>
            <w:tcW w:w="1134" w:type="dxa"/>
          </w:tcPr>
          <w:p w:rsidR="00C8239E" w:rsidRPr="00FA7C82" w:rsidRDefault="00C8239E" w:rsidP="00903867">
            <w:pPr>
              <w:rPr>
                <w:sz w:val="18"/>
                <w:szCs w:val="18"/>
              </w:rPr>
            </w:pPr>
            <w:r>
              <w:t>472 896,0</w:t>
            </w:r>
          </w:p>
        </w:tc>
        <w:tc>
          <w:tcPr>
            <w:tcW w:w="1134" w:type="dxa"/>
          </w:tcPr>
          <w:p w:rsidR="00C8239E" w:rsidRPr="00C30F3E" w:rsidRDefault="00C8239E" w:rsidP="00903867">
            <w:pPr>
              <w:rPr>
                <w:sz w:val="18"/>
                <w:szCs w:val="18"/>
              </w:rPr>
            </w:pPr>
            <w:r w:rsidRPr="00C30F3E">
              <w:rPr>
                <w:sz w:val="18"/>
                <w:szCs w:val="18"/>
              </w:rPr>
              <w:t>484</w:t>
            </w:r>
            <w:r>
              <w:rPr>
                <w:sz w:val="18"/>
                <w:szCs w:val="18"/>
              </w:rPr>
              <w:t xml:space="preserve"> </w:t>
            </w:r>
            <w:r w:rsidRPr="00C30F3E">
              <w:rPr>
                <w:sz w:val="18"/>
                <w:szCs w:val="18"/>
              </w:rPr>
              <w:t>199,4</w:t>
            </w:r>
          </w:p>
        </w:tc>
        <w:tc>
          <w:tcPr>
            <w:tcW w:w="992" w:type="dxa"/>
          </w:tcPr>
          <w:p w:rsidR="00C8239E" w:rsidRPr="00FA7C82" w:rsidRDefault="00C8239E" w:rsidP="00903867">
            <w:pPr>
              <w:rPr>
                <w:sz w:val="18"/>
                <w:szCs w:val="18"/>
              </w:rPr>
            </w:pPr>
            <w:r>
              <w:rPr>
                <w:sz w:val="18"/>
                <w:szCs w:val="18"/>
              </w:rPr>
              <w:t>102,4</w:t>
            </w:r>
          </w:p>
        </w:tc>
        <w:tc>
          <w:tcPr>
            <w:tcW w:w="1134" w:type="dxa"/>
          </w:tcPr>
          <w:p w:rsidR="00C8239E" w:rsidRPr="00FA7C82" w:rsidRDefault="00C8239E" w:rsidP="00903867">
            <w:pPr>
              <w:rPr>
                <w:sz w:val="18"/>
                <w:szCs w:val="18"/>
              </w:rPr>
            </w:pPr>
            <w:r>
              <w:rPr>
                <w:sz w:val="18"/>
                <w:szCs w:val="18"/>
              </w:rPr>
              <w:t>- 1 834,6</w:t>
            </w:r>
          </w:p>
        </w:tc>
        <w:tc>
          <w:tcPr>
            <w:tcW w:w="986" w:type="dxa"/>
          </w:tcPr>
          <w:p w:rsidR="00C8239E" w:rsidRPr="00FA7C82" w:rsidRDefault="00C8239E" w:rsidP="00903867">
            <w:pPr>
              <w:rPr>
                <w:sz w:val="18"/>
                <w:szCs w:val="18"/>
              </w:rPr>
            </w:pPr>
            <w:r w:rsidRPr="00FA7C82">
              <w:rPr>
                <w:sz w:val="18"/>
                <w:szCs w:val="18"/>
              </w:rPr>
              <w:t>+</w:t>
            </w:r>
            <w:r>
              <w:rPr>
                <w:sz w:val="18"/>
                <w:szCs w:val="18"/>
              </w:rPr>
              <w:t>11 303,4</w:t>
            </w:r>
          </w:p>
        </w:tc>
      </w:tr>
      <w:tr w:rsidR="00C8239E" w:rsidTr="00903867">
        <w:tc>
          <w:tcPr>
            <w:tcW w:w="1268" w:type="dxa"/>
          </w:tcPr>
          <w:p w:rsidR="00C8239E" w:rsidRPr="00FA7C82" w:rsidRDefault="00C8239E" w:rsidP="00903867">
            <w:pPr>
              <w:rPr>
                <w:sz w:val="18"/>
                <w:szCs w:val="18"/>
              </w:rPr>
            </w:pPr>
            <w:r>
              <w:rPr>
                <w:sz w:val="18"/>
                <w:szCs w:val="18"/>
              </w:rPr>
              <w:t>Н</w:t>
            </w:r>
            <w:r w:rsidRPr="00FA7C82">
              <w:rPr>
                <w:sz w:val="18"/>
                <w:szCs w:val="18"/>
              </w:rPr>
              <w:t>еналоговые доходы</w:t>
            </w:r>
          </w:p>
        </w:tc>
        <w:tc>
          <w:tcPr>
            <w:tcW w:w="1108" w:type="dxa"/>
          </w:tcPr>
          <w:p w:rsidR="00C8239E" w:rsidRPr="00FA7C82" w:rsidRDefault="00C8239E" w:rsidP="00903867">
            <w:pPr>
              <w:rPr>
                <w:sz w:val="18"/>
                <w:szCs w:val="18"/>
              </w:rPr>
            </w:pPr>
            <w:r>
              <w:rPr>
                <w:sz w:val="18"/>
                <w:szCs w:val="18"/>
              </w:rPr>
              <w:t>66 074,3</w:t>
            </w:r>
          </w:p>
        </w:tc>
        <w:tc>
          <w:tcPr>
            <w:tcW w:w="709" w:type="dxa"/>
          </w:tcPr>
          <w:p w:rsidR="00C8239E" w:rsidRPr="00FA7C82" w:rsidRDefault="00C8239E" w:rsidP="00903867">
            <w:pPr>
              <w:rPr>
                <w:sz w:val="18"/>
                <w:szCs w:val="18"/>
              </w:rPr>
            </w:pPr>
            <w:r>
              <w:rPr>
                <w:sz w:val="18"/>
                <w:szCs w:val="18"/>
              </w:rPr>
              <w:t>83,3</w:t>
            </w:r>
          </w:p>
        </w:tc>
        <w:tc>
          <w:tcPr>
            <w:tcW w:w="1134" w:type="dxa"/>
          </w:tcPr>
          <w:p w:rsidR="00C8239E" w:rsidRPr="00DC4BB4" w:rsidRDefault="00C8239E" w:rsidP="00903867">
            <w:pPr>
              <w:rPr>
                <w:sz w:val="18"/>
                <w:szCs w:val="18"/>
              </w:rPr>
            </w:pPr>
            <w:r w:rsidRPr="00DC4BB4">
              <w:rPr>
                <w:sz w:val="18"/>
                <w:szCs w:val="18"/>
              </w:rPr>
              <w:t>48 551,0</w:t>
            </w:r>
          </w:p>
        </w:tc>
        <w:tc>
          <w:tcPr>
            <w:tcW w:w="1134" w:type="dxa"/>
          </w:tcPr>
          <w:p w:rsidR="00C8239E" w:rsidRPr="00FA7C82" w:rsidRDefault="00C8239E" w:rsidP="00903867">
            <w:pPr>
              <w:rPr>
                <w:sz w:val="18"/>
                <w:szCs w:val="18"/>
              </w:rPr>
            </w:pPr>
            <w:r>
              <w:rPr>
                <w:sz w:val="18"/>
                <w:szCs w:val="18"/>
              </w:rPr>
              <w:t>81 986,0</w:t>
            </w:r>
          </w:p>
        </w:tc>
        <w:tc>
          <w:tcPr>
            <w:tcW w:w="1134" w:type="dxa"/>
          </w:tcPr>
          <w:p w:rsidR="00C8239E" w:rsidRPr="00FA7C82" w:rsidRDefault="00C8239E" w:rsidP="00903867">
            <w:pPr>
              <w:rPr>
                <w:sz w:val="18"/>
                <w:szCs w:val="18"/>
              </w:rPr>
            </w:pPr>
            <w:r>
              <w:rPr>
                <w:sz w:val="18"/>
                <w:szCs w:val="18"/>
              </w:rPr>
              <w:t>83 521,0</w:t>
            </w:r>
          </w:p>
        </w:tc>
        <w:tc>
          <w:tcPr>
            <w:tcW w:w="992" w:type="dxa"/>
          </w:tcPr>
          <w:p w:rsidR="00C8239E" w:rsidRPr="00FA7C82" w:rsidRDefault="00C8239E" w:rsidP="00903867">
            <w:pPr>
              <w:rPr>
                <w:sz w:val="18"/>
                <w:szCs w:val="18"/>
              </w:rPr>
            </w:pPr>
            <w:r>
              <w:rPr>
                <w:sz w:val="18"/>
                <w:szCs w:val="18"/>
              </w:rPr>
              <w:t>101,9</w:t>
            </w:r>
          </w:p>
        </w:tc>
        <w:tc>
          <w:tcPr>
            <w:tcW w:w="1134" w:type="dxa"/>
          </w:tcPr>
          <w:p w:rsidR="00C8239E" w:rsidRPr="00FA7C82" w:rsidRDefault="00C8239E" w:rsidP="00903867">
            <w:pPr>
              <w:rPr>
                <w:sz w:val="18"/>
                <w:szCs w:val="18"/>
              </w:rPr>
            </w:pPr>
            <w:r>
              <w:rPr>
                <w:sz w:val="18"/>
                <w:szCs w:val="18"/>
              </w:rPr>
              <w:t>+ 17 446,7</w:t>
            </w:r>
          </w:p>
        </w:tc>
        <w:tc>
          <w:tcPr>
            <w:tcW w:w="986" w:type="dxa"/>
          </w:tcPr>
          <w:p w:rsidR="00C8239E" w:rsidRPr="00FA7C82" w:rsidRDefault="00C8239E" w:rsidP="00903867">
            <w:pPr>
              <w:rPr>
                <w:sz w:val="18"/>
                <w:szCs w:val="18"/>
              </w:rPr>
            </w:pPr>
            <w:r>
              <w:rPr>
                <w:sz w:val="18"/>
                <w:szCs w:val="18"/>
              </w:rPr>
              <w:t>+ 1 535,0</w:t>
            </w:r>
          </w:p>
        </w:tc>
      </w:tr>
    </w:tbl>
    <w:p w:rsidR="00C8239E" w:rsidRDefault="00C8239E" w:rsidP="00C8239E">
      <w:pPr>
        <w:jc w:val="both"/>
        <w:rPr>
          <w:sz w:val="24"/>
          <w:szCs w:val="24"/>
        </w:rPr>
      </w:pPr>
    </w:p>
    <w:p w:rsidR="00C8239E" w:rsidRPr="005732DA" w:rsidRDefault="00C8239E" w:rsidP="0090246A">
      <w:pPr>
        <w:ind w:firstLine="709"/>
        <w:jc w:val="center"/>
        <w:rPr>
          <w:b/>
          <w:sz w:val="24"/>
          <w:szCs w:val="24"/>
        </w:rPr>
      </w:pPr>
      <w:r w:rsidRPr="005732DA">
        <w:rPr>
          <w:b/>
          <w:sz w:val="24"/>
          <w:szCs w:val="24"/>
        </w:rPr>
        <w:t>Налоговые доходы</w:t>
      </w:r>
    </w:p>
    <w:p w:rsidR="00C8239E" w:rsidRPr="005732DA" w:rsidRDefault="00C8239E" w:rsidP="0090246A">
      <w:pPr>
        <w:ind w:firstLine="709"/>
        <w:jc w:val="center"/>
        <w:rPr>
          <w:b/>
          <w:sz w:val="24"/>
          <w:szCs w:val="24"/>
        </w:rPr>
      </w:pPr>
    </w:p>
    <w:p w:rsidR="00C8239E" w:rsidRPr="00853038" w:rsidRDefault="00C8239E" w:rsidP="0090246A">
      <w:pPr>
        <w:ind w:firstLine="709"/>
        <w:jc w:val="both"/>
        <w:rPr>
          <w:sz w:val="24"/>
          <w:szCs w:val="24"/>
        </w:rPr>
      </w:pPr>
      <w:r w:rsidRPr="00853038">
        <w:rPr>
          <w:sz w:val="24"/>
          <w:szCs w:val="24"/>
        </w:rPr>
        <w:t>В соответствии с Отчётом исполнение по налоговым доходам в 2021 году составило 484</w:t>
      </w:r>
      <w:r>
        <w:rPr>
          <w:sz w:val="24"/>
          <w:szCs w:val="24"/>
        </w:rPr>
        <w:t xml:space="preserve"> 199,4 тыс.</w:t>
      </w:r>
      <w:r w:rsidRPr="00853038">
        <w:rPr>
          <w:sz w:val="24"/>
          <w:szCs w:val="24"/>
        </w:rPr>
        <w:t>руб., или 85,3% от общей суммы налоговых и неналоговых посту</w:t>
      </w:r>
      <w:r>
        <w:rPr>
          <w:sz w:val="24"/>
          <w:szCs w:val="24"/>
        </w:rPr>
        <w:t>плений в бюджет (567 720,4 тыс.</w:t>
      </w:r>
      <w:r w:rsidRPr="00853038">
        <w:rPr>
          <w:sz w:val="24"/>
          <w:szCs w:val="24"/>
        </w:rPr>
        <w:t>руб.), 16,6 % от общей суммы доходов, поступивших в бюджет (2 922 038,1тыс. руб.).</w:t>
      </w:r>
    </w:p>
    <w:p w:rsidR="00C8239E" w:rsidRPr="00853038" w:rsidRDefault="00C8239E" w:rsidP="0090246A">
      <w:pPr>
        <w:tabs>
          <w:tab w:val="left" w:pos="0"/>
        </w:tabs>
        <w:ind w:firstLine="709"/>
        <w:jc w:val="both"/>
        <w:rPr>
          <w:sz w:val="24"/>
          <w:szCs w:val="24"/>
        </w:rPr>
      </w:pPr>
      <w:r w:rsidRPr="00853038">
        <w:rPr>
          <w:sz w:val="24"/>
          <w:szCs w:val="24"/>
        </w:rPr>
        <w:t>Исполнение бюджетных назначений по налоговым доходам (по видам доходов) отражено в таблице № 5.</w:t>
      </w:r>
    </w:p>
    <w:p w:rsidR="00C8239E" w:rsidRDefault="00C8239E" w:rsidP="00C8239E">
      <w:pPr>
        <w:tabs>
          <w:tab w:val="left" w:pos="0"/>
        </w:tabs>
        <w:jc w:val="both"/>
      </w:pPr>
    </w:p>
    <w:p w:rsidR="00C8239E" w:rsidRPr="005732DA" w:rsidRDefault="00C8239E" w:rsidP="00C8239E">
      <w:pPr>
        <w:tabs>
          <w:tab w:val="left" w:pos="0"/>
        </w:tabs>
        <w:ind w:firstLine="709"/>
        <w:jc w:val="right"/>
        <w:rPr>
          <w:sz w:val="24"/>
          <w:szCs w:val="24"/>
        </w:rPr>
      </w:pPr>
      <w:r w:rsidRPr="005732DA">
        <w:rPr>
          <w:sz w:val="24"/>
          <w:szCs w:val="24"/>
        </w:rPr>
        <w:t>Таблица № 5</w:t>
      </w:r>
    </w:p>
    <w:tbl>
      <w:tblPr>
        <w:tblStyle w:val="a5"/>
        <w:tblW w:w="9606" w:type="dxa"/>
        <w:tblLayout w:type="fixed"/>
        <w:tblLook w:val="04A0"/>
      </w:tblPr>
      <w:tblGrid>
        <w:gridCol w:w="1819"/>
        <w:gridCol w:w="1266"/>
        <w:gridCol w:w="1266"/>
        <w:gridCol w:w="1144"/>
        <w:gridCol w:w="1276"/>
        <w:gridCol w:w="1134"/>
        <w:gridCol w:w="850"/>
        <w:gridCol w:w="851"/>
      </w:tblGrid>
      <w:tr w:rsidR="00C8239E" w:rsidTr="00903867">
        <w:tc>
          <w:tcPr>
            <w:tcW w:w="1819" w:type="dxa"/>
            <w:vMerge w:val="restart"/>
          </w:tcPr>
          <w:p w:rsidR="00C8239E" w:rsidRPr="005732DA" w:rsidRDefault="00C8239E" w:rsidP="00903867">
            <w:pPr>
              <w:tabs>
                <w:tab w:val="left" w:pos="0"/>
              </w:tabs>
              <w:rPr>
                <w:b/>
              </w:rPr>
            </w:pPr>
            <w:r w:rsidRPr="005732DA">
              <w:rPr>
                <w:b/>
              </w:rPr>
              <w:t>Наименование показателей</w:t>
            </w:r>
          </w:p>
        </w:tc>
        <w:tc>
          <w:tcPr>
            <w:tcW w:w="1266" w:type="dxa"/>
          </w:tcPr>
          <w:p w:rsidR="00C8239E" w:rsidRPr="005732DA" w:rsidRDefault="00C8239E" w:rsidP="006C7BD2">
            <w:pPr>
              <w:tabs>
                <w:tab w:val="left" w:pos="0"/>
              </w:tabs>
              <w:jc w:val="center"/>
              <w:rPr>
                <w:b/>
              </w:rPr>
            </w:pPr>
            <w:r w:rsidRPr="005732DA">
              <w:rPr>
                <w:b/>
              </w:rPr>
              <w:t>2020 год</w:t>
            </w:r>
          </w:p>
        </w:tc>
        <w:tc>
          <w:tcPr>
            <w:tcW w:w="6521" w:type="dxa"/>
            <w:gridSpan w:val="6"/>
          </w:tcPr>
          <w:p w:rsidR="00C8239E" w:rsidRPr="005732DA" w:rsidRDefault="00C8239E" w:rsidP="00903867">
            <w:pPr>
              <w:tabs>
                <w:tab w:val="left" w:pos="0"/>
              </w:tabs>
              <w:jc w:val="center"/>
              <w:rPr>
                <w:b/>
              </w:rPr>
            </w:pPr>
            <w:r w:rsidRPr="005732DA">
              <w:rPr>
                <w:b/>
              </w:rPr>
              <w:t>2021 год</w:t>
            </w:r>
          </w:p>
        </w:tc>
      </w:tr>
      <w:tr w:rsidR="00C8239E" w:rsidTr="00903867">
        <w:tc>
          <w:tcPr>
            <w:tcW w:w="1819" w:type="dxa"/>
            <w:vMerge/>
          </w:tcPr>
          <w:p w:rsidR="00C8239E" w:rsidRPr="005732DA" w:rsidRDefault="00C8239E" w:rsidP="00903867">
            <w:pPr>
              <w:tabs>
                <w:tab w:val="left" w:pos="0"/>
              </w:tabs>
              <w:jc w:val="both"/>
              <w:rPr>
                <w:b/>
              </w:rPr>
            </w:pPr>
          </w:p>
        </w:tc>
        <w:tc>
          <w:tcPr>
            <w:tcW w:w="1266" w:type="dxa"/>
          </w:tcPr>
          <w:p w:rsidR="00C8239E" w:rsidRPr="005732DA" w:rsidRDefault="00C8239E" w:rsidP="00903867">
            <w:pPr>
              <w:tabs>
                <w:tab w:val="left" w:pos="0"/>
              </w:tabs>
              <w:rPr>
                <w:b/>
              </w:rPr>
            </w:pPr>
            <w:r w:rsidRPr="005732DA">
              <w:rPr>
                <w:b/>
              </w:rPr>
              <w:t>Исполнено,</w:t>
            </w:r>
          </w:p>
          <w:p w:rsidR="00C8239E" w:rsidRPr="005732DA" w:rsidRDefault="00C8239E" w:rsidP="00903867">
            <w:pPr>
              <w:tabs>
                <w:tab w:val="left" w:pos="0"/>
              </w:tabs>
              <w:jc w:val="both"/>
              <w:rPr>
                <w:b/>
              </w:rPr>
            </w:pPr>
            <w:r w:rsidRPr="005732DA">
              <w:rPr>
                <w:b/>
              </w:rPr>
              <w:t>тыс. руб.</w:t>
            </w:r>
          </w:p>
        </w:tc>
        <w:tc>
          <w:tcPr>
            <w:tcW w:w="1266" w:type="dxa"/>
          </w:tcPr>
          <w:p w:rsidR="00C8239E" w:rsidRPr="005732DA" w:rsidRDefault="00C8239E" w:rsidP="00903867">
            <w:pPr>
              <w:tabs>
                <w:tab w:val="left" w:pos="0"/>
              </w:tabs>
              <w:rPr>
                <w:b/>
              </w:rPr>
            </w:pPr>
            <w:r w:rsidRPr="005732DA">
              <w:rPr>
                <w:b/>
              </w:rPr>
              <w:t>Первоначальный план  тыс.руб.</w:t>
            </w:r>
          </w:p>
        </w:tc>
        <w:tc>
          <w:tcPr>
            <w:tcW w:w="1144" w:type="dxa"/>
          </w:tcPr>
          <w:p w:rsidR="00C8239E" w:rsidRPr="005732DA" w:rsidRDefault="00C8239E" w:rsidP="00903867">
            <w:pPr>
              <w:tabs>
                <w:tab w:val="left" w:pos="0"/>
              </w:tabs>
              <w:rPr>
                <w:b/>
              </w:rPr>
            </w:pPr>
            <w:r w:rsidRPr="005732DA">
              <w:rPr>
                <w:b/>
              </w:rPr>
              <w:t>Уточнённый план,</w:t>
            </w:r>
          </w:p>
          <w:p w:rsidR="00C8239E" w:rsidRPr="005732DA" w:rsidRDefault="00C8239E" w:rsidP="00903867">
            <w:pPr>
              <w:tabs>
                <w:tab w:val="left" w:pos="0"/>
              </w:tabs>
              <w:rPr>
                <w:b/>
              </w:rPr>
            </w:pPr>
            <w:r w:rsidRPr="005732DA">
              <w:rPr>
                <w:b/>
              </w:rPr>
              <w:t>тыс. руб.</w:t>
            </w:r>
          </w:p>
        </w:tc>
        <w:tc>
          <w:tcPr>
            <w:tcW w:w="1276" w:type="dxa"/>
          </w:tcPr>
          <w:p w:rsidR="00C8239E" w:rsidRPr="005732DA" w:rsidRDefault="00C8239E" w:rsidP="00903867">
            <w:pPr>
              <w:tabs>
                <w:tab w:val="left" w:pos="0"/>
              </w:tabs>
              <w:rPr>
                <w:b/>
              </w:rPr>
            </w:pPr>
            <w:r w:rsidRPr="005732DA">
              <w:rPr>
                <w:b/>
              </w:rPr>
              <w:t>Исполнено,</w:t>
            </w:r>
          </w:p>
          <w:p w:rsidR="00C8239E" w:rsidRPr="005732DA" w:rsidRDefault="00C8239E" w:rsidP="00903867">
            <w:pPr>
              <w:tabs>
                <w:tab w:val="left" w:pos="0"/>
              </w:tabs>
              <w:rPr>
                <w:b/>
              </w:rPr>
            </w:pPr>
            <w:r w:rsidRPr="005732DA">
              <w:rPr>
                <w:b/>
              </w:rPr>
              <w:t>тыс. руб.</w:t>
            </w:r>
          </w:p>
        </w:tc>
        <w:tc>
          <w:tcPr>
            <w:tcW w:w="1134" w:type="dxa"/>
          </w:tcPr>
          <w:p w:rsidR="00C8239E" w:rsidRPr="005732DA" w:rsidRDefault="00C8239E" w:rsidP="00903867">
            <w:pPr>
              <w:tabs>
                <w:tab w:val="left" w:pos="0"/>
              </w:tabs>
              <w:rPr>
                <w:b/>
              </w:rPr>
            </w:pPr>
            <w:r w:rsidRPr="005732DA">
              <w:rPr>
                <w:b/>
                <w:bCs/>
                <w:color w:val="000000"/>
              </w:rPr>
              <w:t>Отклонение от уточн. плана, тыс. руб.</w:t>
            </w:r>
          </w:p>
        </w:tc>
        <w:tc>
          <w:tcPr>
            <w:tcW w:w="850" w:type="dxa"/>
          </w:tcPr>
          <w:p w:rsidR="00C8239E" w:rsidRPr="005732DA" w:rsidRDefault="00C8239E" w:rsidP="00903867">
            <w:pPr>
              <w:tabs>
                <w:tab w:val="left" w:pos="0"/>
              </w:tabs>
              <w:rPr>
                <w:b/>
              </w:rPr>
            </w:pPr>
            <w:r w:rsidRPr="005732DA">
              <w:rPr>
                <w:b/>
              </w:rPr>
              <w:t>%</w:t>
            </w:r>
          </w:p>
          <w:p w:rsidR="00C8239E" w:rsidRPr="005732DA" w:rsidRDefault="00C8239E" w:rsidP="00903867">
            <w:pPr>
              <w:tabs>
                <w:tab w:val="left" w:pos="0"/>
              </w:tabs>
              <w:rPr>
                <w:b/>
              </w:rPr>
            </w:pPr>
            <w:r w:rsidRPr="005732DA">
              <w:rPr>
                <w:b/>
              </w:rPr>
              <w:t>исполнения</w:t>
            </w:r>
          </w:p>
        </w:tc>
        <w:tc>
          <w:tcPr>
            <w:tcW w:w="851" w:type="dxa"/>
          </w:tcPr>
          <w:p w:rsidR="00C8239E" w:rsidRPr="005732DA" w:rsidRDefault="00C8239E" w:rsidP="00903867">
            <w:pPr>
              <w:tabs>
                <w:tab w:val="left" w:pos="0"/>
              </w:tabs>
              <w:rPr>
                <w:b/>
                <w:bCs/>
                <w:color w:val="000000"/>
                <w:highlight w:val="yellow"/>
              </w:rPr>
            </w:pPr>
            <w:r w:rsidRPr="005732DA">
              <w:rPr>
                <w:b/>
                <w:bCs/>
                <w:color w:val="000000"/>
                <w:highlight w:val="yellow"/>
              </w:rPr>
              <w:t>Доля,</w:t>
            </w:r>
          </w:p>
          <w:p w:rsidR="00C8239E" w:rsidRPr="005732DA" w:rsidRDefault="00C8239E" w:rsidP="00903867">
            <w:pPr>
              <w:tabs>
                <w:tab w:val="left" w:pos="0"/>
              </w:tabs>
              <w:rPr>
                <w:b/>
              </w:rPr>
            </w:pPr>
            <w:r w:rsidRPr="005732DA">
              <w:rPr>
                <w:b/>
                <w:bCs/>
                <w:color w:val="000000"/>
                <w:highlight w:val="yellow"/>
              </w:rPr>
              <w:t>%  от исполнения</w:t>
            </w:r>
          </w:p>
        </w:tc>
      </w:tr>
      <w:tr w:rsidR="00C8239E" w:rsidTr="00903867">
        <w:tc>
          <w:tcPr>
            <w:tcW w:w="1819" w:type="dxa"/>
          </w:tcPr>
          <w:p w:rsidR="00C8239E" w:rsidRDefault="00C8239E" w:rsidP="00903867">
            <w:pPr>
              <w:tabs>
                <w:tab w:val="left" w:pos="0"/>
              </w:tabs>
              <w:jc w:val="both"/>
            </w:pPr>
            <w:r>
              <w:t>Налог на доходы физических лиц</w:t>
            </w:r>
          </w:p>
        </w:tc>
        <w:tc>
          <w:tcPr>
            <w:tcW w:w="1266" w:type="dxa"/>
          </w:tcPr>
          <w:p w:rsidR="00C8239E" w:rsidRDefault="00C8239E" w:rsidP="00903867">
            <w:pPr>
              <w:tabs>
                <w:tab w:val="left" w:pos="0"/>
              </w:tabs>
              <w:jc w:val="both"/>
            </w:pPr>
            <w:r>
              <w:t>323 739,6</w:t>
            </w:r>
          </w:p>
        </w:tc>
        <w:tc>
          <w:tcPr>
            <w:tcW w:w="1266" w:type="dxa"/>
          </w:tcPr>
          <w:p w:rsidR="00C8239E" w:rsidRDefault="00C8239E" w:rsidP="00903867">
            <w:pPr>
              <w:tabs>
                <w:tab w:val="left" w:pos="0"/>
              </w:tabs>
              <w:jc w:val="both"/>
            </w:pPr>
            <w:r>
              <w:t>316 898,0</w:t>
            </w:r>
          </w:p>
        </w:tc>
        <w:tc>
          <w:tcPr>
            <w:tcW w:w="1144" w:type="dxa"/>
          </w:tcPr>
          <w:p w:rsidR="00C8239E" w:rsidRPr="005732DA" w:rsidRDefault="00C8239E" w:rsidP="00903867">
            <w:pPr>
              <w:tabs>
                <w:tab w:val="left" w:pos="0"/>
              </w:tabs>
              <w:jc w:val="both"/>
            </w:pPr>
            <w:r w:rsidRPr="005732DA">
              <w:t>294 178,0</w:t>
            </w:r>
          </w:p>
        </w:tc>
        <w:tc>
          <w:tcPr>
            <w:tcW w:w="1276" w:type="dxa"/>
          </w:tcPr>
          <w:p w:rsidR="00C8239E" w:rsidRPr="00BE6DC5" w:rsidRDefault="00C8239E" w:rsidP="00903867">
            <w:pPr>
              <w:tabs>
                <w:tab w:val="left" w:pos="0"/>
              </w:tabs>
              <w:jc w:val="both"/>
            </w:pPr>
            <w:r w:rsidRPr="00BE6DC5">
              <w:t>298</w:t>
            </w:r>
            <w:r>
              <w:t xml:space="preserve"> </w:t>
            </w:r>
            <w:r w:rsidRPr="00BE6DC5">
              <w:t>550,9</w:t>
            </w:r>
          </w:p>
        </w:tc>
        <w:tc>
          <w:tcPr>
            <w:tcW w:w="1134" w:type="dxa"/>
          </w:tcPr>
          <w:p w:rsidR="00C8239E" w:rsidRPr="00BE6DC5" w:rsidRDefault="00C8239E" w:rsidP="00903867">
            <w:pPr>
              <w:tabs>
                <w:tab w:val="left" w:pos="0"/>
              </w:tabs>
              <w:jc w:val="both"/>
            </w:pPr>
            <w:r>
              <w:t>+4 372,9</w:t>
            </w:r>
          </w:p>
        </w:tc>
        <w:tc>
          <w:tcPr>
            <w:tcW w:w="850" w:type="dxa"/>
          </w:tcPr>
          <w:p w:rsidR="00C8239E" w:rsidRPr="00BE6DC5" w:rsidRDefault="00C8239E" w:rsidP="00903867">
            <w:pPr>
              <w:tabs>
                <w:tab w:val="left" w:pos="0"/>
              </w:tabs>
              <w:jc w:val="both"/>
            </w:pPr>
            <w:r w:rsidRPr="00BE6DC5">
              <w:t>101,5</w:t>
            </w:r>
          </w:p>
        </w:tc>
        <w:tc>
          <w:tcPr>
            <w:tcW w:w="851" w:type="dxa"/>
          </w:tcPr>
          <w:p w:rsidR="00C8239E" w:rsidRDefault="00C8239E" w:rsidP="00903867">
            <w:pPr>
              <w:tabs>
                <w:tab w:val="left" w:pos="0"/>
              </w:tabs>
              <w:jc w:val="both"/>
            </w:pPr>
            <w:r>
              <w:t>61,66</w:t>
            </w:r>
          </w:p>
        </w:tc>
      </w:tr>
      <w:tr w:rsidR="00C8239E" w:rsidTr="00903867">
        <w:tc>
          <w:tcPr>
            <w:tcW w:w="1819" w:type="dxa"/>
          </w:tcPr>
          <w:p w:rsidR="00C8239E" w:rsidRDefault="00C8239E" w:rsidP="00903867">
            <w:pPr>
              <w:tabs>
                <w:tab w:val="left" w:pos="0"/>
              </w:tabs>
              <w:jc w:val="both"/>
            </w:pPr>
            <w:r w:rsidRPr="00CE0B29">
              <w:t>земельного налога</w:t>
            </w:r>
          </w:p>
        </w:tc>
        <w:tc>
          <w:tcPr>
            <w:tcW w:w="1266" w:type="dxa"/>
          </w:tcPr>
          <w:p w:rsidR="00C8239E" w:rsidRDefault="00C8239E" w:rsidP="00903867">
            <w:pPr>
              <w:tabs>
                <w:tab w:val="left" w:pos="0"/>
              </w:tabs>
              <w:jc w:val="both"/>
            </w:pPr>
            <w:r>
              <w:t>70 292,2</w:t>
            </w:r>
          </w:p>
        </w:tc>
        <w:tc>
          <w:tcPr>
            <w:tcW w:w="1266" w:type="dxa"/>
          </w:tcPr>
          <w:p w:rsidR="00C8239E" w:rsidRDefault="00C8239E" w:rsidP="00903867">
            <w:pPr>
              <w:tabs>
                <w:tab w:val="left" w:pos="0"/>
              </w:tabs>
              <w:jc w:val="both"/>
            </w:pPr>
            <w:r>
              <w:t>70 017,0</w:t>
            </w:r>
          </w:p>
        </w:tc>
        <w:tc>
          <w:tcPr>
            <w:tcW w:w="1144" w:type="dxa"/>
          </w:tcPr>
          <w:p w:rsidR="00C8239E" w:rsidRPr="005732DA" w:rsidRDefault="00C8239E" w:rsidP="00903867">
            <w:pPr>
              <w:tabs>
                <w:tab w:val="left" w:pos="0"/>
              </w:tabs>
              <w:jc w:val="both"/>
            </w:pPr>
            <w:r w:rsidRPr="005732DA">
              <w:t>72 965,0</w:t>
            </w:r>
          </w:p>
        </w:tc>
        <w:tc>
          <w:tcPr>
            <w:tcW w:w="1276" w:type="dxa"/>
          </w:tcPr>
          <w:p w:rsidR="00C8239E" w:rsidRPr="00BE6DC5" w:rsidRDefault="00C8239E" w:rsidP="00903867">
            <w:pPr>
              <w:tabs>
                <w:tab w:val="left" w:pos="0"/>
              </w:tabs>
              <w:jc w:val="both"/>
            </w:pPr>
            <w:r w:rsidRPr="00BE6DC5">
              <w:t>72</w:t>
            </w:r>
            <w:r>
              <w:t xml:space="preserve"> </w:t>
            </w:r>
            <w:r w:rsidRPr="00BE6DC5">
              <w:t>318,1</w:t>
            </w:r>
          </w:p>
        </w:tc>
        <w:tc>
          <w:tcPr>
            <w:tcW w:w="1134" w:type="dxa"/>
          </w:tcPr>
          <w:p w:rsidR="00C8239E" w:rsidRPr="00BE6DC5" w:rsidRDefault="00C8239E" w:rsidP="00903867">
            <w:pPr>
              <w:tabs>
                <w:tab w:val="left" w:pos="0"/>
              </w:tabs>
              <w:jc w:val="both"/>
            </w:pPr>
            <w:r>
              <w:t>- 646,9</w:t>
            </w:r>
          </w:p>
        </w:tc>
        <w:tc>
          <w:tcPr>
            <w:tcW w:w="850" w:type="dxa"/>
          </w:tcPr>
          <w:p w:rsidR="00C8239E" w:rsidRPr="00BE6DC5" w:rsidRDefault="00C8239E" w:rsidP="00903867">
            <w:pPr>
              <w:tabs>
                <w:tab w:val="left" w:pos="0"/>
              </w:tabs>
              <w:jc w:val="both"/>
            </w:pPr>
            <w:r w:rsidRPr="00BE6DC5">
              <w:t>99,1</w:t>
            </w:r>
          </w:p>
        </w:tc>
        <w:tc>
          <w:tcPr>
            <w:tcW w:w="851" w:type="dxa"/>
          </w:tcPr>
          <w:p w:rsidR="00C8239E" w:rsidRDefault="00C8239E" w:rsidP="00903867">
            <w:pPr>
              <w:tabs>
                <w:tab w:val="left" w:pos="0"/>
              </w:tabs>
              <w:jc w:val="both"/>
            </w:pPr>
            <w:r>
              <w:t>14,94</w:t>
            </w:r>
          </w:p>
        </w:tc>
      </w:tr>
      <w:tr w:rsidR="00C8239E" w:rsidTr="00903867">
        <w:tc>
          <w:tcPr>
            <w:tcW w:w="1819" w:type="dxa"/>
          </w:tcPr>
          <w:p w:rsidR="00C8239E" w:rsidRDefault="00C8239E" w:rsidP="00903867">
            <w:pPr>
              <w:tabs>
                <w:tab w:val="left" w:pos="0"/>
              </w:tabs>
              <w:jc w:val="both"/>
            </w:pPr>
            <w:r w:rsidRPr="00CE0B29">
              <w:t>налога на имущество физических лиц</w:t>
            </w:r>
          </w:p>
        </w:tc>
        <w:tc>
          <w:tcPr>
            <w:tcW w:w="1266" w:type="dxa"/>
          </w:tcPr>
          <w:p w:rsidR="00C8239E" w:rsidRDefault="00C8239E" w:rsidP="00903867">
            <w:pPr>
              <w:tabs>
                <w:tab w:val="left" w:pos="0"/>
              </w:tabs>
              <w:jc w:val="both"/>
            </w:pPr>
            <w:r>
              <w:t>24 788,5</w:t>
            </w:r>
          </w:p>
        </w:tc>
        <w:tc>
          <w:tcPr>
            <w:tcW w:w="1266" w:type="dxa"/>
          </w:tcPr>
          <w:p w:rsidR="00C8239E" w:rsidRDefault="00C8239E" w:rsidP="00903867">
            <w:pPr>
              <w:tabs>
                <w:tab w:val="left" w:pos="0"/>
              </w:tabs>
              <w:jc w:val="both"/>
            </w:pPr>
            <w:r>
              <w:t>27 851,0</w:t>
            </w:r>
          </w:p>
        </w:tc>
        <w:tc>
          <w:tcPr>
            <w:tcW w:w="1144" w:type="dxa"/>
          </w:tcPr>
          <w:p w:rsidR="00C8239E" w:rsidRPr="005732DA" w:rsidRDefault="00C8239E" w:rsidP="00903867">
            <w:pPr>
              <w:tabs>
                <w:tab w:val="left" w:pos="0"/>
              </w:tabs>
              <w:jc w:val="both"/>
            </w:pPr>
            <w:r w:rsidRPr="005732DA">
              <w:t>39 151,0</w:t>
            </w:r>
          </w:p>
        </w:tc>
        <w:tc>
          <w:tcPr>
            <w:tcW w:w="1276" w:type="dxa"/>
          </w:tcPr>
          <w:p w:rsidR="00C8239E" w:rsidRPr="00BE6DC5" w:rsidRDefault="00C8239E" w:rsidP="00903867">
            <w:pPr>
              <w:tabs>
                <w:tab w:val="left" w:pos="0"/>
              </w:tabs>
              <w:jc w:val="both"/>
            </w:pPr>
            <w:r w:rsidRPr="00BE6DC5">
              <w:t>42</w:t>
            </w:r>
            <w:r>
              <w:t xml:space="preserve"> </w:t>
            </w:r>
            <w:r w:rsidRPr="00BE6DC5">
              <w:t>398,4</w:t>
            </w:r>
          </w:p>
        </w:tc>
        <w:tc>
          <w:tcPr>
            <w:tcW w:w="1134" w:type="dxa"/>
          </w:tcPr>
          <w:p w:rsidR="00C8239E" w:rsidRPr="00BE6DC5" w:rsidRDefault="00C8239E" w:rsidP="00903867">
            <w:pPr>
              <w:tabs>
                <w:tab w:val="left" w:pos="0"/>
              </w:tabs>
              <w:jc w:val="both"/>
            </w:pPr>
            <w:r>
              <w:t>+3 247,4</w:t>
            </w:r>
          </w:p>
        </w:tc>
        <w:tc>
          <w:tcPr>
            <w:tcW w:w="850" w:type="dxa"/>
          </w:tcPr>
          <w:p w:rsidR="00C8239E" w:rsidRPr="00BE6DC5" w:rsidRDefault="00C8239E" w:rsidP="00903867">
            <w:pPr>
              <w:tabs>
                <w:tab w:val="left" w:pos="0"/>
              </w:tabs>
              <w:jc w:val="both"/>
            </w:pPr>
            <w:r w:rsidRPr="00BE6DC5">
              <w:t>108,3</w:t>
            </w:r>
          </w:p>
        </w:tc>
        <w:tc>
          <w:tcPr>
            <w:tcW w:w="851" w:type="dxa"/>
          </w:tcPr>
          <w:p w:rsidR="00C8239E" w:rsidRDefault="00C8239E" w:rsidP="00903867">
            <w:pPr>
              <w:tabs>
                <w:tab w:val="left" w:pos="0"/>
              </w:tabs>
              <w:jc w:val="both"/>
            </w:pPr>
            <w:r>
              <w:t>8,75</w:t>
            </w:r>
          </w:p>
        </w:tc>
      </w:tr>
      <w:tr w:rsidR="00C8239E" w:rsidTr="00903867">
        <w:tc>
          <w:tcPr>
            <w:tcW w:w="1819" w:type="dxa"/>
          </w:tcPr>
          <w:p w:rsidR="00C8239E" w:rsidRPr="00BE6DC5" w:rsidRDefault="00C8239E" w:rsidP="00903867">
            <w:pPr>
              <w:tabs>
                <w:tab w:val="left" w:pos="0"/>
              </w:tabs>
              <w:jc w:val="both"/>
              <w:rPr>
                <w:b/>
              </w:rPr>
            </w:pPr>
            <w:r w:rsidRPr="00BE6DC5">
              <w:rPr>
                <w:b/>
              </w:rPr>
              <w:t>единый налог на вмененный доход</w:t>
            </w:r>
          </w:p>
        </w:tc>
        <w:tc>
          <w:tcPr>
            <w:tcW w:w="1266" w:type="dxa"/>
          </w:tcPr>
          <w:p w:rsidR="00C8239E" w:rsidRDefault="00C8239E" w:rsidP="00903867">
            <w:pPr>
              <w:tabs>
                <w:tab w:val="left" w:pos="0"/>
              </w:tabs>
              <w:jc w:val="both"/>
            </w:pPr>
            <w:r>
              <w:t>36 880,6</w:t>
            </w:r>
          </w:p>
        </w:tc>
        <w:tc>
          <w:tcPr>
            <w:tcW w:w="1266" w:type="dxa"/>
          </w:tcPr>
          <w:p w:rsidR="00C8239E" w:rsidRDefault="00C8239E" w:rsidP="00903867">
            <w:pPr>
              <w:tabs>
                <w:tab w:val="left" w:pos="0"/>
              </w:tabs>
              <w:jc w:val="both"/>
            </w:pPr>
            <w:r>
              <w:t>10 175,0</w:t>
            </w:r>
          </w:p>
        </w:tc>
        <w:tc>
          <w:tcPr>
            <w:tcW w:w="1144" w:type="dxa"/>
          </w:tcPr>
          <w:p w:rsidR="00C8239E" w:rsidRPr="005732DA" w:rsidRDefault="00C8239E" w:rsidP="00903867">
            <w:pPr>
              <w:tabs>
                <w:tab w:val="left" w:pos="0"/>
              </w:tabs>
              <w:jc w:val="both"/>
            </w:pPr>
            <w:r w:rsidRPr="005732DA">
              <w:t>11 215,0</w:t>
            </w:r>
          </w:p>
        </w:tc>
        <w:tc>
          <w:tcPr>
            <w:tcW w:w="1276" w:type="dxa"/>
          </w:tcPr>
          <w:p w:rsidR="00C8239E" w:rsidRPr="00BE6DC5" w:rsidRDefault="00C8239E" w:rsidP="00903867">
            <w:pPr>
              <w:tabs>
                <w:tab w:val="left" w:pos="0"/>
              </w:tabs>
              <w:jc w:val="both"/>
            </w:pPr>
            <w:r w:rsidRPr="00BE6DC5">
              <w:t>11</w:t>
            </w:r>
            <w:r>
              <w:t xml:space="preserve"> </w:t>
            </w:r>
            <w:r w:rsidRPr="00BE6DC5">
              <w:t>166,9</w:t>
            </w:r>
          </w:p>
        </w:tc>
        <w:tc>
          <w:tcPr>
            <w:tcW w:w="1134" w:type="dxa"/>
          </w:tcPr>
          <w:p w:rsidR="00C8239E" w:rsidRPr="00BE6DC5" w:rsidRDefault="00C8239E" w:rsidP="00903867">
            <w:pPr>
              <w:tabs>
                <w:tab w:val="left" w:pos="0"/>
              </w:tabs>
              <w:jc w:val="both"/>
            </w:pPr>
            <w:r>
              <w:t>- 48,1</w:t>
            </w:r>
          </w:p>
        </w:tc>
        <w:tc>
          <w:tcPr>
            <w:tcW w:w="850" w:type="dxa"/>
          </w:tcPr>
          <w:p w:rsidR="00C8239E" w:rsidRPr="00BE6DC5" w:rsidRDefault="00C8239E" w:rsidP="00903867">
            <w:pPr>
              <w:tabs>
                <w:tab w:val="left" w:pos="0"/>
              </w:tabs>
              <w:jc w:val="both"/>
            </w:pPr>
            <w:r w:rsidRPr="00BE6DC5">
              <w:t>99,6</w:t>
            </w:r>
          </w:p>
        </w:tc>
        <w:tc>
          <w:tcPr>
            <w:tcW w:w="851" w:type="dxa"/>
          </w:tcPr>
          <w:p w:rsidR="00C8239E" w:rsidRDefault="00C8239E" w:rsidP="00903867">
            <w:pPr>
              <w:tabs>
                <w:tab w:val="left" w:pos="0"/>
              </w:tabs>
              <w:jc w:val="both"/>
            </w:pPr>
            <w:r>
              <w:t>2,3</w:t>
            </w:r>
          </w:p>
        </w:tc>
      </w:tr>
      <w:tr w:rsidR="00C8239E" w:rsidTr="00903867">
        <w:tc>
          <w:tcPr>
            <w:tcW w:w="1819" w:type="dxa"/>
          </w:tcPr>
          <w:p w:rsidR="00C8239E" w:rsidRPr="00BE6DC5" w:rsidRDefault="00C8239E" w:rsidP="00903867">
            <w:pPr>
              <w:tabs>
                <w:tab w:val="left" w:pos="0"/>
              </w:tabs>
              <w:jc w:val="both"/>
              <w:rPr>
                <w:b/>
              </w:rPr>
            </w:pPr>
            <w:r w:rsidRPr="00BE6DC5">
              <w:rPr>
                <w:b/>
              </w:rPr>
              <w:t>единый с/х налог</w:t>
            </w:r>
          </w:p>
        </w:tc>
        <w:tc>
          <w:tcPr>
            <w:tcW w:w="1266" w:type="dxa"/>
          </w:tcPr>
          <w:p w:rsidR="00C8239E" w:rsidRDefault="00C8239E" w:rsidP="00903867">
            <w:pPr>
              <w:tabs>
                <w:tab w:val="left" w:pos="0"/>
              </w:tabs>
              <w:jc w:val="both"/>
            </w:pPr>
            <w:r>
              <w:t>160,4</w:t>
            </w:r>
          </w:p>
        </w:tc>
        <w:tc>
          <w:tcPr>
            <w:tcW w:w="1266" w:type="dxa"/>
          </w:tcPr>
          <w:p w:rsidR="00C8239E" w:rsidRDefault="00C8239E" w:rsidP="00903867">
            <w:pPr>
              <w:tabs>
                <w:tab w:val="left" w:pos="0"/>
              </w:tabs>
              <w:jc w:val="both"/>
            </w:pPr>
            <w:r>
              <w:t>65,0</w:t>
            </w:r>
          </w:p>
        </w:tc>
        <w:tc>
          <w:tcPr>
            <w:tcW w:w="1144" w:type="dxa"/>
          </w:tcPr>
          <w:p w:rsidR="00C8239E" w:rsidRPr="005732DA" w:rsidRDefault="00C8239E" w:rsidP="00903867">
            <w:pPr>
              <w:tabs>
                <w:tab w:val="left" w:pos="0"/>
              </w:tabs>
              <w:jc w:val="both"/>
            </w:pPr>
            <w:r w:rsidRPr="005732DA">
              <w:t>700,0</w:t>
            </w:r>
          </w:p>
        </w:tc>
        <w:tc>
          <w:tcPr>
            <w:tcW w:w="1276" w:type="dxa"/>
          </w:tcPr>
          <w:p w:rsidR="00C8239E" w:rsidRPr="00BE6DC5" w:rsidRDefault="00C8239E" w:rsidP="00903867">
            <w:pPr>
              <w:tabs>
                <w:tab w:val="left" w:pos="0"/>
              </w:tabs>
              <w:jc w:val="both"/>
            </w:pPr>
            <w:r w:rsidRPr="00BE6DC5">
              <w:t>702,3</w:t>
            </w:r>
          </w:p>
        </w:tc>
        <w:tc>
          <w:tcPr>
            <w:tcW w:w="1134" w:type="dxa"/>
          </w:tcPr>
          <w:p w:rsidR="00C8239E" w:rsidRPr="00BE6DC5" w:rsidRDefault="00C8239E" w:rsidP="00903867">
            <w:pPr>
              <w:tabs>
                <w:tab w:val="left" w:pos="0"/>
              </w:tabs>
              <w:jc w:val="both"/>
            </w:pPr>
            <w:r>
              <w:t>+ 2,3</w:t>
            </w:r>
          </w:p>
        </w:tc>
        <w:tc>
          <w:tcPr>
            <w:tcW w:w="850" w:type="dxa"/>
          </w:tcPr>
          <w:p w:rsidR="00C8239E" w:rsidRPr="00BE6DC5" w:rsidRDefault="00C8239E" w:rsidP="00903867">
            <w:pPr>
              <w:tabs>
                <w:tab w:val="left" w:pos="0"/>
              </w:tabs>
              <w:jc w:val="both"/>
            </w:pPr>
            <w:r w:rsidRPr="00BE6DC5">
              <w:t>100,3</w:t>
            </w:r>
          </w:p>
        </w:tc>
        <w:tc>
          <w:tcPr>
            <w:tcW w:w="851" w:type="dxa"/>
          </w:tcPr>
          <w:p w:rsidR="00C8239E" w:rsidRDefault="00C8239E" w:rsidP="00903867">
            <w:pPr>
              <w:tabs>
                <w:tab w:val="left" w:pos="0"/>
              </w:tabs>
              <w:jc w:val="both"/>
            </w:pPr>
            <w:r>
              <w:t>0,14</w:t>
            </w:r>
          </w:p>
        </w:tc>
      </w:tr>
      <w:tr w:rsidR="00C8239E" w:rsidTr="00903867">
        <w:tc>
          <w:tcPr>
            <w:tcW w:w="1819" w:type="dxa"/>
          </w:tcPr>
          <w:p w:rsidR="00C8239E" w:rsidRPr="00BE6DC5" w:rsidRDefault="00C8239E" w:rsidP="00903867">
            <w:pPr>
              <w:tabs>
                <w:tab w:val="left" w:pos="0"/>
              </w:tabs>
              <w:jc w:val="both"/>
              <w:rPr>
                <w:b/>
              </w:rPr>
            </w:pPr>
            <w:r w:rsidRPr="00BE6DC5">
              <w:rPr>
                <w:b/>
              </w:rPr>
              <w:t>Налог взимаемый в связи с применением патентной системы налогообложения</w:t>
            </w:r>
          </w:p>
        </w:tc>
        <w:tc>
          <w:tcPr>
            <w:tcW w:w="1266" w:type="dxa"/>
          </w:tcPr>
          <w:p w:rsidR="00C8239E" w:rsidRDefault="00C8239E" w:rsidP="00903867">
            <w:pPr>
              <w:tabs>
                <w:tab w:val="left" w:pos="0"/>
              </w:tabs>
              <w:jc w:val="both"/>
            </w:pPr>
            <w:r>
              <w:t>8 241,1</w:t>
            </w:r>
          </w:p>
        </w:tc>
        <w:tc>
          <w:tcPr>
            <w:tcW w:w="1266" w:type="dxa"/>
          </w:tcPr>
          <w:p w:rsidR="00C8239E" w:rsidRDefault="00C8239E" w:rsidP="00903867">
            <w:pPr>
              <w:tabs>
                <w:tab w:val="left" w:pos="0"/>
              </w:tabs>
              <w:jc w:val="both"/>
            </w:pPr>
            <w:r>
              <w:t>7 256,0</w:t>
            </w:r>
          </w:p>
        </w:tc>
        <w:tc>
          <w:tcPr>
            <w:tcW w:w="1144" w:type="dxa"/>
          </w:tcPr>
          <w:p w:rsidR="00C8239E" w:rsidRPr="005732DA" w:rsidRDefault="00C8239E" w:rsidP="00903867">
            <w:pPr>
              <w:tabs>
                <w:tab w:val="left" w:pos="0"/>
              </w:tabs>
              <w:jc w:val="both"/>
            </w:pPr>
            <w:r w:rsidRPr="005732DA">
              <w:t>20 038,0</w:t>
            </w:r>
          </w:p>
        </w:tc>
        <w:tc>
          <w:tcPr>
            <w:tcW w:w="1276" w:type="dxa"/>
          </w:tcPr>
          <w:p w:rsidR="00C8239E" w:rsidRPr="00BE6DC5" w:rsidRDefault="00C8239E" w:rsidP="00903867">
            <w:pPr>
              <w:tabs>
                <w:tab w:val="left" w:pos="0"/>
              </w:tabs>
              <w:jc w:val="both"/>
            </w:pPr>
            <w:r w:rsidRPr="00BE6DC5">
              <w:t>23</w:t>
            </w:r>
            <w:r>
              <w:t xml:space="preserve"> </w:t>
            </w:r>
            <w:r w:rsidRPr="00BE6DC5">
              <w:t>567,9</w:t>
            </w:r>
          </w:p>
          <w:p w:rsidR="00C8239E" w:rsidRPr="00BE6DC5" w:rsidRDefault="00C8239E" w:rsidP="00903867">
            <w:pPr>
              <w:tabs>
                <w:tab w:val="left" w:pos="0"/>
              </w:tabs>
              <w:jc w:val="both"/>
            </w:pPr>
          </w:p>
        </w:tc>
        <w:tc>
          <w:tcPr>
            <w:tcW w:w="1134" w:type="dxa"/>
          </w:tcPr>
          <w:p w:rsidR="00C8239E" w:rsidRPr="00BE6DC5" w:rsidRDefault="00C8239E" w:rsidP="00903867">
            <w:pPr>
              <w:tabs>
                <w:tab w:val="left" w:pos="0"/>
              </w:tabs>
              <w:jc w:val="both"/>
            </w:pPr>
            <w:r>
              <w:t>+ 3 529,9</w:t>
            </w:r>
          </w:p>
        </w:tc>
        <w:tc>
          <w:tcPr>
            <w:tcW w:w="850" w:type="dxa"/>
          </w:tcPr>
          <w:p w:rsidR="00C8239E" w:rsidRPr="00BE6DC5" w:rsidRDefault="00C8239E" w:rsidP="00903867">
            <w:pPr>
              <w:tabs>
                <w:tab w:val="left" w:pos="0"/>
              </w:tabs>
              <w:jc w:val="both"/>
            </w:pPr>
            <w:r w:rsidRPr="00BE6DC5">
              <w:t>117,6</w:t>
            </w:r>
          </w:p>
        </w:tc>
        <w:tc>
          <w:tcPr>
            <w:tcW w:w="851" w:type="dxa"/>
          </w:tcPr>
          <w:p w:rsidR="00C8239E" w:rsidRDefault="00C8239E" w:rsidP="00903867">
            <w:pPr>
              <w:tabs>
                <w:tab w:val="left" w:pos="0"/>
              </w:tabs>
              <w:jc w:val="both"/>
            </w:pPr>
            <w:r>
              <w:t>4,87</w:t>
            </w:r>
          </w:p>
        </w:tc>
      </w:tr>
      <w:tr w:rsidR="00C8239E" w:rsidTr="00903867">
        <w:tc>
          <w:tcPr>
            <w:tcW w:w="1819" w:type="dxa"/>
          </w:tcPr>
          <w:p w:rsidR="00C8239E" w:rsidRDefault="00C8239E" w:rsidP="00903867">
            <w:pPr>
              <w:tabs>
                <w:tab w:val="left" w:pos="0"/>
              </w:tabs>
              <w:jc w:val="both"/>
            </w:pPr>
            <w:r w:rsidRPr="00CE0B29">
              <w:t>акцизы по подакцизным товарам (продукции), производимым на территории Российской Федерации</w:t>
            </w:r>
          </w:p>
        </w:tc>
        <w:tc>
          <w:tcPr>
            <w:tcW w:w="1266" w:type="dxa"/>
          </w:tcPr>
          <w:p w:rsidR="00C8239E" w:rsidRDefault="00C8239E" w:rsidP="00903867">
            <w:pPr>
              <w:tabs>
                <w:tab w:val="left" w:pos="0"/>
              </w:tabs>
              <w:jc w:val="both"/>
            </w:pPr>
            <w:r>
              <w:t>9 273,9</w:t>
            </w:r>
          </w:p>
        </w:tc>
        <w:tc>
          <w:tcPr>
            <w:tcW w:w="1266" w:type="dxa"/>
          </w:tcPr>
          <w:p w:rsidR="00C8239E" w:rsidRDefault="00C8239E" w:rsidP="00903867">
            <w:pPr>
              <w:tabs>
                <w:tab w:val="left" w:pos="0"/>
              </w:tabs>
              <w:jc w:val="both"/>
            </w:pPr>
            <w:r>
              <w:t>21 064,0</w:t>
            </w:r>
          </w:p>
        </w:tc>
        <w:tc>
          <w:tcPr>
            <w:tcW w:w="1144" w:type="dxa"/>
          </w:tcPr>
          <w:p w:rsidR="00C8239E" w:rsidRPr="005732DA" w:rsidRDefault="00C8239E" w:rsidP="00903867">
            <w:pPr>
              <w:tabs>
                <w:tab w:val="left" w:pos="0"/>
              </w:tabs>
              <w:jc w:val="both"/>
            </w:pPr>
            <w:r w:rsidRPr="005732DA">
              <w:t>20 880,0</w:t>
            </w:r>
          </w:p>
        </w:tc>
        <w:tc>
          <w:tcPr>
            <w:tcW w:w="1276" w:type="dxa"/>
          </w:tcPr>
          <w:p w:rsidR="00C8239E" w:rsidRPr="00BE6DC5" w:rsidRDefault="00C8239E" w:rsidP="00903867">
            <w:pPr>
              <w:tabs>
                <w:tab w:val="left" w:pos="0"/>
              </w:tabs>
              <w:jc w:val="both"/>
            </w:pPr>
            <w:r w:rsidRPr="00BE6DC5">
              <w:t>21</w:t>
            </w:r>
            <w:r>
              <w:t xml:space="preserve"> </w:t>
            </w:r>
            <w:r w:rsidRPr="00BE6DC5">
              <w:t>281,4</w:t>
            </w:r>
          </w:p>
        </w:tc>
        <w:tc>
          <w:tcPr>
            <w:tcW w:w="1134" w:type="dxa"/>
          </w:tcPr>
          <w:p w:rsidR="00C8239E" w:rsidRPr="00BE6DC5" w:rsidRDefault="00C8239E" w:rsidP="00903867">
            <w:pPr>
              <w:tabs>
                <w:tab w:val="left" w:pos="0"/>
              </w:tabs>
              <w:jc w:val="both"/>
            </w:pPr>
            <w:r>
              <w:t>+ 401,4</w:t>
            </w:r>
          </w:p>
        </w:tc>
        <w:tc>
          <w:tcPr>
            <w:tcW w:w="850" w:type="dxa"/>
          </w:tcPr>
          <w:p w:rsidR="00C8239E" w:rsidRPr="00BE6DC5" w:rsidRDefault="00C8239E" w:rsidP="00903867">
            <w:pPr>
              <w:tabs>
                <w:tab w:val="left" w:pos="0"/>
              </w:tabs>
              <w:jc w:val="both"/>
            </w:pPr>
            <w:r w:rsidRPr="00BE6DC5">
              <w:t>101,9</w:t>
            </w:r>
          </w:p>
        </w:tc>
        <w:tc>
          <w:tcPr>
            <w:tcW w:w="851" w:type="dxa"/>
          </w:tcPr>
          <w:p w:rsidR="00C8239E" w:rsidRDefault="00C8239E" w:rsidP="00903867">
            <w:pPr>
              <w:tabs>
                <w:tab w:val="left" w:pos="0"/>
              </w:tabs>
              <w:jc w:val="both"/>
            </w:pPr>
            <w:r>
              <w:t>4,41</w:t>
            </w:r>
          </w:p>
          <w:p w:rsidR="00C8239E" w:rsidRDefault="00C8239E" w:rsidP="00903867">
            <w:pPr>
              <w:tabs>
                <w:tab w:val="left" w:pos="0"/>
              </w:tabs>
              <w:jc w:val="both"/>
            </w:pPr>
          </w:p>
        </w:tc>
      </w:tr>
      <w:tr w:rsidR="00C8239E" w:rsidTr="00903867">
        <w:tc>
          <w:tcPr>
            <w:tcW w:w="1819" w:type="dxa"/>
          </w:tcPr>
          <w:p w:rsidR="00C8239E" w:rsidRDefault="00C8239E" w:rsidP="00903867">
            <w:pPr>
              <w:tabs>
                <w:tab w:val="left" w:pos="0"/>
              </w:tabs>
              <w:jc w:val="both"/>
            </w:pPr>
            <w:r w:rsidRPr="00CE0B29">
              <w:t>государственной пошлины</w:t>
            </w:r>
          </w:p>
        </w:tc>
        <w:tc>
          <w:tcPr>
            <w:tcW w:w="1266" w:type="dxa"/>
          </w:tcPr>
          <w:p w:rsidR="00C8239E" w:rsidRDefault="00C8239E" w:rsidP="00903867">
            <w:pPr>
              <w:tabs>
                <w:tab w:val="left" w:pos="0"/>
              </w:tabs>
              <w:jc w:val="both"/>
            </w:pPr>
            <w:r>
              <w:t>12 789,0</w:t>
            </w:r>
          </w:p>
        </w:tc>
        <w:tc>
          <w:tcPr>
            <w:tcW w:w="1266" w:type="dxa"/>
          </w:tcPr>
          <w:p w:rsidR="00C8239E" w:rsidRDefault="00C8239E" w:rsidP="00903867">
            <w:pPr>
              <w:tabs>
                <w:tab w:val="left" w:pos="0"/>
              </w:tabs>
              <w:jc w:val="both"/>
            </w:pPr>
            <w:r>
              <w:t>13 619,0</w:t>
            </w:r>
          </w:p>
        </w:tc>
        <w:tc>
          <w:tcPr>
            <w:tcW w:w="1144" w:type="dxa"/>
          </w:tcPr>
          <w:p w:rsidR="00C8239E" w:rsidRPr="005732DA" w:rsidRDefault="00C8239E" w:rsidP="00903867">
            <w:pPr>
              <w:tabs>
                <w:tab w:val="left" w:pos="0"/>
              </w:tabs>
              <w:jc w:val="both"/>
            </w:pPr>
            <w:r w:rsidRPr="005732DA">
              <w:t>13 619,0</w:t>
            </w:r>
          </w:p>
        </w:tc>
        <w:tc>
          <w:tcPr>
            <w:tcW w:w="1276" w:type="dxa"/>
          </w:tcPr>
          <w:p w:rsidR="00C8239E" w:rsidRPr="00BE6DC5" w:rsidRDefault="00C8239E" w:rsidP="00903867">
            <w:pPr>
              <w:tabs>
                <w:tab w:val="left" w:pos="0"/>
              </w:tabs>
              <w:jc w:val="both"/>
            </w:pPr>
            <w:r w:rsidRPr="00BE6DC5">
              <w:t>14</w:t>
            </w:r>
            <w:r>
              <w:t xml:space="preserve"> </w:t>
            </w:r>
            <w:r w:rsidRPr="00BE6DC5">
              <w:t>056,7</w:t>
            </w:r>
          </w:p>
        </w:tc>
        <w:tc>
          <w:tcPr>
            <w:tcW w:w="1134" w:type="dxa"/>
          </w:tcPr>
          <w:p w:rsidR="00C8239E" w:rsidRPr="00BE6DC5" w:rsidRDefault="00C8239E" w:rsidP="00903867">
            <w:pPr>
              <w:tabs>
                <w:tab w:val="left" w:pos="0"/>
              </w:tabs>
              <w:jc w:val="both"/>
            </w:pPr>
            <w:r>
              <w:t>+ 437,7</w:t>
            </w:r>
          </w:p>
        </w:tc>
        <w:tc>
          <w:tcPr>
            <w:tcW w:w="850" w:type="dxa"/>
          </w:tcPr>
          <w:p w:rsidR="00C8239E" w:rsidRPr="00BE6DC5" w:rsidRDefault="00C8239E" w:rsidP="00903867">
            <w:pPr>
              <w:tabs>
                <w:tab w:val="left" w:pos="0"/>
              </w:tabs>
              <w:jc w:val="both"/>
            </w:pPr>
            <w:r w:rsidRPr="00BE6DC5">
              <w:t>103,2</w:t>
            </w:r>
          </w:p>
        </w:tc>
        <w:tc>
          <w:tcPr>
            <w:tcW w:w="851" w:type="dxa"/>
          </w:tcPr>
          <w:p w:rsidR="00C8239E" w:rsidRDefault="00C8239E" w:rsidP="00903867">
            <w:pPr>
              <w:tabs>
                <w:tab w:val="left" w:pos="0"/>
              </w:tabs>
              <w:jc w:val="both"/>
            </w:pPr>
            <w:r>
              <w:t>2,9</w:t>
            </w:r>
          </w:p>
        </w:tc>
      </w:tr>
      <w:tr w:rsidR="00C8239E" w:rsidTr="00903867">
        <w:tc>
          <w:tcPr>
            <w:tcW w:w="1819" w:type="dxa"/>
          </w:tcPr>
          <w:p w:rsidR="00C8239E" w:rsidRDefault="00C8239E" w:rsidP="00903867">
            <w:pPr>
              <w:tabs>
                <w:tab w:val="left" w:pos="0"/>
              </w:tabs>
              <w:jc w:val="both"/>
            </w:pPr>
            <w:r w:rsidRPr="00CE0B29">
              <w:t xml:space="preserve">налоги, сборы и регулярные платежи за </w:t>
            </w:r>
            <w:r w:rsidRPr="00CE0B29">
              <w:lastRenderedPageBreak/>
              <w:t>пользование природными ресурсами</w:t>
            </w:r>
          </w:p>
        </w:tc>
        <w:tc>
          <w:tcPr>
            <w:tcW w:w="1266" w:type="dxa"/>
          </w:tcPr>
          <w:p w:rsidR="00C8239E" w:rsidRDefault="00C8239E" w:rsidP="00903867">
            <w:pPr>
              <w:tabs>
                <w:tab w:val="left" w:pos="0"/>
              </w:tabs>
              <w:jc w:val="both"/>
            </w:pPr>
            <w:r>
              <w:lastRenderedPageBreak/>
              <w:t>- 131,3</w:t>
            </w:r>
          </w:p>
        </w:tc>
        <w:tc>
          <w:tcPr>
            <w:tcW w:w="1266" w:type="dxa"/>
          </w:tcPr>
          <w:p w:rsidR="00C8239E" w:rsidRDefault="00C8239E" w:rsidP="00903867">
            <w:pPr>
              <w:tabs>
                <w:tab w:val="left" w:pos="0"/>
              </w:tabs>
              <w:jc w:val="both"/>
            </w:pPr>
            <w:r>
              <w:t>0,0</w:t>
            </w:r>
          </w:p>
        </w:tc>
        <w:tc>
          <w:tcPr>
            <w:tcW w:w="1144" w:type="dxa"/>
          </w:tcPr>
          <w:p w:rsidR="00C8239E" w:rsidRPr="005732DA" w:rsidRDefault="00C8239E" w:rsidP="00903867">
            <w:pPr>
              <w:tabs>
                <w:tab w:val="left" w:pos="0"/>
              </w:tabs>
              <w:jc w:val="both"/>
            </w:pPr>
            <w:r w:rsidRPr="005732DA">
              <w:t>150,0</w:t>
            </w:r>
          </w:p>
        </w:tc>
        <w:tc>
          <w:tcPr>
            <w:tcW w:w="1276" w:type="dxa"/>
          </w:tcPr>
          <w:p w:rsidR="00C8239E" w:rsidRPr="00BE6DC5" w:rsidRDefault="00C8239E" w:rsidP="00903867">
            <w:pPr>
              <w:tabs>
                <w:tab w:val="left" w:pos="0"/>
              </w:tabs>
              <w:jc w:val="both"/>
            </w:pPr>
            <w:r w:rsidRPr="00BE6DC5">
              <w:t>159,3</w:t>
            </w:r>
          </w:p>
        </w:tc>
        <w:tc>
          <w:tcPr>
            <w:tcW w:w="1134" w:type="dxa"/>
          </w:tcPr>
          <w:p w:rsidR="00C8239E" w:rsidRPr="00BE6DC5" w:rsidRDefault="00C8239E" w:rsidP="00903867">
            <w:pPr>
              <w:tabs>
                <w:tab w:val="left" w:pos="0"/>
              </w:tabs>
              <w:jc w:val="both"/>
            </w:pPr>
            <w:r>
              <w:t>+ 9,3</w:t>
            </w:r>
          </w:p>
        </w:tc>
        <w:tc>
          <w:tcPr>
            <w:tcW w:w="850" w:type="dxa"/>
          </w:tcPr>
          <w:p w:rsidR="00C8239E" w:rsidRPr="00BE6DC5" w:rsidRDefault="00C8239E" w:rsidP="00903867">
            <w:pPr>
              <w:tabs>
                <w:tab w:val="left" w:pos="0"/>
              </w:tabs>
              <w:jc w:val="both"/>
            </w:pPr>
            <w:r w:rsidRPr="00BE6DC5">
              <w:t>106,2</w:t>
            </w:r>
          </w:p>
        </w:tc>
        <w:tc>
          <w:tcPr>
            <w:tcW w:w="851" w:type="dxa"/>
          </w:tcPr>
          <w:p w:rsidR="00C8239E" w:rsidRDefault="00C8239E" w:rsidP="00903867">
            <w:pPr>
              <w:tabs>
                <w:tab w:val="left" w:pos="0"/>
              </w:tabs>
              <w:jc w:val="both"/>
            </w:pPr>
            <w:r>
              <w:t>0,03</w:t>
            </w:r>
          </w:p>
        </w:tc>
      </w:tr>
      <w:tr w:rsidR="00C8239E" w:rsidTr="00903867">
        <w:tc>
          <w:tcPr>
            <w:tcW w:w="1819" w:type="dxa"/>
          </w:tcPr>
          <w:p w:rsidR="00C8239E" w:rsidRDefault="00C8239E" w:rsidP="00903867">
            <w:pPr>
              <w:tabs>
                <w:tab w:val="left" w:pos="0"/>
              </w:tabs>
              <w:jc w:val="both"/>
            </w:pPr>
            <w:r w:rsidRPr="00CE0B29">
              <w:lastRenderedPageBreak/>
              <w:t>поступления от задолженности и перерасчётам по отменённым налогам, сборам и иным обязательным платежам</w:t>
            </w:r>
          </w:p>
        </w:tc>
        <w:tc>
          <w:tcPr>
            <w:tcW w:w="1266" w:type="dxa"/>
          </w:tcPr>
          <w:p w:rsidR="00C8239E" w:rsidRDefault="00C8239E" w:rsidP="00903867">
            <w:pPr>
              <w:tabs>
                <w:tab w:val="left" w:pos="0"/>
              </w:tabs>
              <w:jc w:val="both"/>
            </w:pPr>
          </w:p>
        </w:tc>
        <w:tc>
          <w:tcPr>
            <w:tcW w:w="1266" w:type="dxa"/>
          </w:tcPr>
          <w:p w:rsidR="00C8239E" w:rsidRDefault="00C8239E" w:rsidP="00903867">
            <w:pPr>
              <w:tabs>
                <w:tab w:val="left" w:pos="0"/>
              </w:tabs>
              <w:jc w:val="both"/>
            </w:pPr>
          </w:p>
        </w:tc>
        <w:tc>
          <w:tcPr>
            <w:tcW w:w="1144" w:type="dxa"/>
          </w:tcPr>
          <w:p w:rsidR="00C8239E" w:rsidRDefault="00C8239E" w:rsidP="00903867">
            <w:pPr>
              <w:tabs>
                <w:tab w:val="left" w:pos="0"/>
              </w:tabs>
              <w:jc w:val="both"/>
            </w:pPr>
          </w:p>
        </w:tc>
        <w:tc>
          <w:tcPr>
            <w:tcW w:w="1276" w:type="dxa"/>
          </w:tcPr>
          <w:p w:rsidR="00C8239E" w:rsidRPr="00BE6DC5" w:rsidRDefault="00C8239E" w:rsidP="00903867">
            <w:pPr>
              <w:tabs>
                <w:tab w:val="left" w:pos="0"/>
              </w:tabs>
              <w:jc w:val="both"/>
            </w:pPr>
            <w:r w:rsidRPr="00BE6DC5">
              <w:t>- 2,5</w:t>
            </w:r>
          </w:p>
        </w:tc>
        <w:tc>
          <w:tcPr>
            <w:tcW w:w="1134" w:type="dxa"/>
          </w:tcPr>
          <w:p w:rsidR="00C8239E" w:rsidRPr="00BE6DC5" w:rsidRDefault="00C8239E" w:rsidP="00903867">
            <w:pPr>
              <w:tabs>
                <w:tab w:val="left" w:pos="0"/>
              </w:tabs>
              <w:jc w:val="both"/>
            </w:pPr>
            <w:r>
              <w:t>- 2,5</w:t>
            </w:r>
          </w:p>
        </w:tc>
        <w:tc>
          <w:tcPr>
            <w:tcW w:w="850" w:type="dxa"/>
          </w:tcPr>
          <w:p w:rsidR="00C8239E" w:rsidRPr="00BE6DC5" w:rsidRDefault="00C8239E" w:rsidP="00903867">
            <w:pPr>
              <w:tabs>
                <w:tab w:val="left" w:pos="0"/>
              </w:tabs>
              <w:jc w:val="both"/>
            </w:pPr>
          </w:p>
        </w:tc>
        <w:tc>
          <w:tcPr>
            <w:tcW w:w="851" w:type="dxa"/>
          </w:tcPr>
          <w:p w:rsidR="00C8239E" w:rsidRDefault="00C8239E" w:rsidP="00903867">
            <w:pPr>
              <w:tabs>
                <w:tab w:val="left" w:pos="0"/>
              </w:tabs>
              <w:jc w:val="both"/>
            </w:pPr>
          </w:p>
        </w:tc>
      </w:tr>
      <w:tr w:rsidR="00C8239E" w:rsidTr="00903867">
        <w:tc>
          <w:tcPr>
            <w:tcW w:w="1819" w:type="dxa"/>
          </w:tcPr>
          <w:p w:rsidR="00C8239E" w:rsidRDefault="00C8239E" w:rsidP="00903867">
            <w:pPr>
              <w:tabs>
                <w:tab w:val="left" w:pos="0"/>
              </w:tabs>
              <w:jc w:val="both"/>
            </w:pPr>
          </w:p>
        </w:tc>
        <w:tc>
          <w:tcPr>
            <w:tcW w:w="1266" w:type="dxa"/>
          </w:tcPr>
          <w:p w:rsidR="00C8239E" w:rsidRDefault="00C8239E" w:rsidP="00903867">
            <w:pPr>
              <w:tabs>
                <w:tab w:val="left" w:pos="0"/>
              </w:tabs>
              <w:jc w:val="both"/>
            </w:pPr>
            <w:r>
              <w:t>486 034,0</w:t>
            </w:r>
          </w:p>
        </w:tc>
        <w:tc>
          <w:tcPr>
            <w:tcW w:w="1266" w:type="dxa"/>
          </w:tcPr>
          <w:p w:rsidR="00C8239E" w:rsidRDefault="00C8239E" w:rsidP="00903867">
            <w:pPr>
              <w:tabs>
                <w:tab w:val="left" w:pos="0"/>
              </w:tabs>
              <w:jc w:val="both"/>
            </w:pPr>
            <w:r>
              <w:t>466 945,0</w:t>
            </w:r>
          </w:p>
        </w:tc>
        <w:tc>
          <w:tcPr>
            <w:tcW w:w="1144" w:type="dxa"/>
          </w:tcPr>
          <w:p w:rsidR="00C8239E" w:rsidRDefault="00C8239E" w:rsidP="00903867">
            <w:pPr>
              <w:tabs>
                <w:tab w:val="left" w:pos="0"/>
              </w:tabs>
              <w:jc w:val="both"/>
            </w:pPr>
            <w:r>
              <w:t>472 896,0</w:t>
            </w:r>
          </w:p>
        </w:tc>
        <w:tc>
          <w:tcPr>
            <w:tcW w:w="1276" w:type="dxa"/>
          </w:tcPr>
          <w:p w:rsidR="00C8239E" w:rsidRDefault="00C8239E" w:rsidP="00903867">
            <w:pPr>
              <w:tabs>
                <w:tab w:val="left" w:pos="0"/>
              </w:tabs>
              <w:jc w:val="both"/>
            </w:pPr>
            <w:r>
              <w:t>484 199,4</w:t>
            </w:r>
          </w:p>
        </w:tc>
        <w:tc>
          <w:tcPr>
            <w:tcW w:w="1134" w:type="dxa"/>
          </w:tcPr>
          <w:p w:rsidR="00C8239E" w:rsidRDefault="00C8239E" w:rsidP="00903867">
            <w:pPr>
              <w:tabs>
                <w:tab w:val="left" w:pos="0"/>
              </w:tabs>
              <w:jc w:val="both"/>
            </w:pPr>
            <w:r>
              <w:t>+ 11 303,4</w:t>
            </w:r>
          </w:p>
        </w:tc>
        <w:tc>
          <w:tcPr>
            <w:tcW w:w="850" w:type="dxa"/>
          </w:tcPr>
          <w:p w:rsidR="00C8239E" w:rsidRDefault="00C8239E" w:rsidP="00903867">
            <w:pPr>
              <w:tabs>
                <w:tab w:val="left" w:pos="0"/>
              </w:tabs>
              <w:jc w:val="both"/>
            </w:pPr>
            <w:r>
              <w:t>102,4</w:t>
            </w:r>
          </w:p>
        </w:tc>
        <w:tc>
          <w:tcPr>
            <w:tcW w:w="851" w:type="dxa"/>
          </w:tcPr>
          <w:p w:rsidR="00C8239E" w:rsidRDefault="00C8239E" w:rsidP="00903867">
            <w:pPr>
              <w:tabs>
                <w:tab w:val="left" w:pos="0"/>
              </w:tabs>
              <w:jc w:val="both"/>
            </w:pPr>
            <w:r>
              <w:t>100</w:t>
            </w:r>
          </w:p>
        </w:tc>
      </w:tr>
    </w:tbl>
    <w:p w:rsidR="00C8239E" w:rsidRDefault="00C8239E" w:rsidP="00C8239E">
      <w:pPr>
        <w:jc w:val="both"/>
      </w:pPr>
    </w:p>
    <w:p w:rsidR="00C8239E" w:rsidRPr="006B7E52" w:rsidRDefault="00C8239E" w:rsidP="0090246A">
      <w:pPr>
        <w:ind w:firstLine="709"/>
        <w:jc w:val="both"/>
        <w:rPr>
          <w:sz w:val="24"/>
          <w:szCs w:val="24"/>
          <w:highlight w:val="yellow"/>
        </w:rPr>
      </w:pPr>
      <w:r w:rsidRPr="00415BB5">
        <w:rPr>
          <w:sz w:val="24"/>
          <w:szCs w:val="24"/>
        </w:rPr>
        <w:t>Увеличение плановых показателей относительно ранее утвержденных значений, отмечено по поступлениям земельн</w:t>
      </w:r>
      <w:r>
        <w:rPr>
          <w:sz w:val="24"/>
          <w:szCs w:val="24"/>
        </w:rPr>
        <w:t>ого</w:t>
      </w:r>
      <w:r w:rsidRPr="00415BB5">
        <w:rPr>
          <w:sz w:val="24"/>
          <w:szCs w:val="24"/>
        </w:rPr>
        <w:t xml:space="preserve"> налог</w:t>
      </w:r>
      <w:r>
        <w:rPr>
          <w:sz w:val="24"/>
          <w:szCs w:val="24"/>
        </w:rPr>
        <w:t>а</w:t>
      </w:r>
      <w:r w:rsidRPr="00415BB5">
        <w:rPr>
          <w:sz w:val="24"/>
          <w:szCs w:val="24"/>
        </w:rPr>
        <w:t xml:space="preserve"> </w:t>
      </w:r>
      <w:r>
        <w:rPr>
          <w:sz w:val="24"/>
          <w:szCs w:val="24"/>
        </w:rPr>
        <w:t xml:space="preserve">на </w:t>
      </w:r>
      <w:r w:rsidRPr="00415BB5">
        <w:rPr>
          <w:sz w:val="24"/>
          <w:szCs w:val="24"/>
        </w:rPr>
        <w:t>2</w:t>
      </w:r>
      <w:r>
        <w:rPr>
          <w:sz w:val="24"/>
          <w:szCs w:val="24"/>
        </w:rPr>
        <w:t xml:space="preserve"> </w:t>
      </w:r>
      <w:r w:rsidRPr="00415BB5">
        <w:rPr>
          <w:sz w:val="24"/>
          <w:szCs w:val="24"/>
        </w:rPr>
        <w:t>948,0 тыс.руб.,</w:t>
      </w:r>
      <w:r w:rsidRPr="00E7464D">
        <w:rPr>
          <w:sz w:val="24"/>
          <w:szCs w:val="24"/>
        </w:rPr>
        <w:t xml:space="preserve"> </w:t>
      </w:r>
      <w:r>
        <w:rPr>
          <w:sz w:val="24"/>
          <w:szCs w:val="24"/>
        </w:rPr>
        <w:t>налога</w:t>
      </w:r>
      <w:r w:rsidRPr="00415BB5">
        <w:rPr>
          <w:sz w:val="24"/>
          <w:szCs w:val="24"/>
        </w:rPr>
        <w:t xml:space="preserve"> на имущество</w:t>
      </w:r>
      <w:r w:rsidRPr="00DC687B">
        <w:t xml:space="preserve"> </w:t>
      </w:r>
      <w:r w:rsidRPr="00DC687B">
        <w:rPr>
          <w:sz w:val="24"/>
          <w:szCs w:val="24"/>
        </w:rPr>
        <w:t>физических лиц</w:t>
      </w:r>
      <w:r w:rsidRPr="00415BB5">
        <w:rPr>
          <w:sz w:val="24"/>
          <w:szCs w:val="24"/>
        </w:rPr>
        <w:t xml:space="preserve"> на 11 300,0</w:t>
      </w:r>
      <w:r>
        <w:rPr>
          <w:sz w:val="24"/>
          <w:szCs w:val="24"/>
        </w:rPr>
        <w:t xml:space="preserve"> тыс. руб.,</w:t>
      </w:r>
      <w:r w:rsidRPr="00D94E9F">
        <w:rPr>
          <w:sz w:val="24"/>
          <w:szCs w:val="24"/>
        </w:rPr>
        <w:t xml:space="preserve"> </w:t>
      </w:r>
      <w:r>
        <w:rPr>
          <w:sz w:val="24"/>
          <w:szCs w:val="24"/>
        </w:rPr>
        <w:t>единого</w:t>
      </w:r>
      <w:r w:rsidRPr="00415BB5">
        <w:rPr>
          <w:sz w:val="24"/>
          <w:szCs w:val="24"/>
        </w:rPr>
        <w:t xml:space="preserve"> с/х налог</w:t>
      </w:r>
      <w:r>
        <w:rPr>
          <w:sz w:val="24"/>
          <w:szCs w:val="24"/>
        </w:rPr>
        <w:t>а</w:t>
      </w:r>
      <w:r w:rsidRPr="00415BB5">
        <w:rPr>
          <w:sz w:val="24"/>
          <w:szCs w:val="24"/>
        </w:rPr>
        <w:t xml:space="preserve"> на 635,0 тыс. руб.</w:t>
      </w:r>
      <w:r>
        <w:rPr>
          <w:sz w:val="24"/>
          <w:szCs w:val="24"/>
        </w:rPr>
        <w:t xml:space="preserve">, </w:t>
      </w:r>
      <w:r w:rsidRPr="00415BB5">
        <w:rPr>
          <w:sz w:val="24"/>
          <w:szCs w:val="24"/>
        </w:rPr>
        <w:t>налога</w:t>
      </w:r>
      <w:r>
        <w:rPr>
          <w:sz w:val="24"/>
          <w:szCs w:val="24"/>
        </w:rPr>
        <w:t>, взимаемо</w:t>
      </w:r>
      <w:r w:rsidRPr="00415BB5">
        <w:rPr>
          <w:sz w:val="24"/>
          <w:szCs w:val="24"/>
        </w:rPr>
        <w:t>го в связи с применением патентной системы налогообложения на 12 782,0 тыс. руб.</w:t>
      </w:r>
    </w:p>
    <w:p w:rsidR="00C8239E" w:rsidRDefault="00C8239E" w:rsidP="0090246A">
      <w:pPr>
        <w:ind w:firstLine="709"/>
        <w:jc w:val="both"/>
        <w:rPr>
          <w:sz w:val="24"/>
          <w:szCs w:val="24"/>
        </w:rPr>
      </w:pPr>
      <w:r w:rsidRPr="00FC2BA5">
        <w:rPr>
          <w:sz w:val="24"/>
          <w:szCs w:val="24"/>
        </w:rPr>
        <w:t>Снижение плановых показателей относительно ранее утвержденных по поступлению определено по налогу на доходы физиче</w:t>
      </w:r>
      <w:r w:rsidR="00FC2BA5" w:rsidRPr="00FC2BA5">
        <w:rPr>
          <w:sz w:val="24"/>
          <w:szCs w:val="24"/>
        </w:rPr>
        <w:t>ских лиц на 22 720,0 тыс. руб.</w:t>
      </w:r>
    </w:p>
    <w:p w:rsidR="00C8239E" w:rsidRPr="00871F05" w:rsidRDefault="00792CF0" w:rsidP="0090246A">
      <w:pPr>
        <w:ind w:firstLine="709"/>
        <w:jc w:val="both"/>
        <w:rPr>
          <w:sz w:val="24"/>
          <w:szCs w:val="24"/>
        </w:rPr>
      </w:pPr>
      <w:r>
        <w:rPr>
          <w:sz w:val="24"/>
          <w:szCs w:val="24"/>
        </w:rPr>
        <w:t>Согласно пояснительной записке к отчету по исполнению бюджета,</w:t>
      </w:r>
      <w:r w:rsidRPr="00871F05">
        <w:rPr>
          <w:sz w:val="24"/>
          <w:szCs w:val="24"/>
        </w:rPr>
        <w:t xml:space="preserve"> </w:t>
      </w:r>
      <w:r>
        <w:rPr>
          <w:sz w:val="24"/>
          <w:szCs w:val="24"/>
        </w:rPr>
        <w:t>с</w:t>
      </w:r>
      <w:r w:rsidR="00C8239E" w:rsidRPr="00871F05">
        <w:rPr>
          <w:sz w:val="24"/>
          <w:szCs w:val="24"/>
        </w:rPr>
        <w:t>нижение плановых показателей</w:t>
      </w:r>
      <w:r w:rsidR="006C7BD2" w:rsidRPr="006C7BD2">
        <w:rPr>
          <w:sz w:val="24"/>
          <w:szCs w:val="24"/>
        </w:rPr>
        <w:t xml:space="preserve"> </w:t>
      </w:r>
      <w:r w:rsidR="006C7BD2" w:rsidRPr="00871F05">
        <w:rPr>
          <w:sz w:val="24"/>
          <w:szCs w:val="24"/>
        </w:rPr>
        <w:t>по налогу на доходы физических лиц</w:t>
      </w:r>
      <w:r w:rsidR="006C7BD2">
        <w:rPr>
          <w:sz w:val="24"/>
          <w:szCs w:val="24"/>
        </w:rPr>
        <w:t xml:space="preserve"> относительно первоначальных утвержденных значений  произошло</w:t>
      </w:r>
      <w:r w:rsidR="00C8239E" w:rsidRPr="00871F05">
        <w:rPr>
          <w:sz w:val="24"/>
          <w:szCs w:val="24"/>
        </w:rPr>
        <w:t xml:space="preserve"> в связи с переходом на 4х дневную рабочую неделю и сокращением кадров на градообразующем предприятии</w:t>
      </w:r>
      <w:r>
        <w:rPr>
          <w:sz w:val="24"/>
          <w:szCs w:val="24"/>
        </w:rPr>
        <w:t>.</w:t>
      </w:r>
    </w:p>
    <w:p w:rsidR="00C8239E" w:rsidRDefault="00C8239E" w:rsidP="0090246A">
      <w:pPr>
        <w:ind w:firstLine="709"/>
        <w:jc w:val="both"/>
        <w:rPr>
          <w:sz w:val="24"/>
          <w:szCs w:val="24"/>
        </w:rPr>
      </w:pPr>
      <w:r w:rsidRPr="00DC687B">
        <w:rPr>
          <w:sz w:val="24"/>
          <w:szCs w:val="24"/>
        </w:rPr>
        <w:t>По итогам 2021 года исполнение в размере 100% и более отмечено по всем налоговым кроме земельного налога (исполнение 99,1%), единого налога на вмененный доход (исполнение 99,6%) .</w:t>
      </w:r>
    </w:p>
    <w:p w:rsidR="00C8239E" w:rsidRDefault="00C8239E" w:rsidP="0090246A">
      <w:pPr>
        <w:ind w:firstLine="709"/>
        <w:jc w:val="both"/>
        <w:rPr>
          <w:sz w:val="24"/>
          <w:szCs w:val="24"/>
        </w:rPr>
      </w:pPr>
      <w:r w:rsidRPr="00415BB5">
        <w:rPr>
          <w:sz w:val="24"/>
          <w:szCs w:val="24"/>
        </w:rPr>
        <w:t>В структуре налоговых доходов бюджета города за 2021 год основную долю налоговых доходов 61,66 % от общего объёма налоговых  доходов составляет налог на доходы физических лиц  (298</w:t>
      </w:r>
      <w:r>
        <w:rPr>
          <w:sz w:val="24"/>
          <w:szCs w:val="24"/>
        </w:rPr>
        <w:t xml:space="preserve"> </w:t>
      </w:r>
      <w:r w:rsidRPr="00415BB5">
        <w:rPr>
          <w:sz w:val="24"/>
          <w:szCs w:val="24"/>
        </w:rPr>
        <w:t>550,9 тыс. руб.).</w:t>
      </w:r>
    </w:p>
    <w:p w:rsidR="00C8239E" w:rsidRPr="00DC687B" w:rsidRDefault="00C8239E" w:rsidP="0090246A">
      <w:pPr>
        <w:ind w:firstLine="709"/>
        <w:jc w:val="both"/>
        <w:rPr>
          <w:sz w:val="24"/>
          <w:szCs w:val="24"/>
        </w:rPr>
      </w:pPr>
      <w:r w:rsidRPr="00DC687B">
        <w:rPr>
          <w:sz w:val="24"/>
          <w:szCs w:val="24"/>
        </w:rPr>
        <w:t xml:space="preserve">Также, налоговые доходы в 2021 году были сформированы за счёт: </w:t>
      </w:r>
    </w:p>
    <w:p w:rsidR="00C8239E" w:rsidRPr="00DC687B" w:rsidRDefault="004326F6" w:rsidP="0090246A">
      <w:pPr>
        <w:tabs>
          <w:tab w:val="left" w:pos="0"/>
        </w:tabs>
        <w:ind w:firstLine="709"/>
        <w:jc w:val="both"/>
        <w:rPr>
          <w:sz w:val="24"/>
          <w:szCs w:val="24"/>
        </w:rPr>
      </w:pPr>
      <w:r>
        <w:rPr>
          <w:sz w:val="24"/>
          <w:szCs w:val="24"/>
        </w:rPr>
        <w:t xml:space="preserve">- </w:t>
      </w:r>
      <w:r w:rsidR="00C8239E" w:rsidRPr="00DC687B">
        <w:rPr>
          <w:sz w:val="24"/>
          <w:szCs w:val="24"/>
        </w:rPr>
        <w:t xml:space="preserve">земельного налога в сумме 72318,1 тыс. руб., 14,94 % от общей суммы налоговых  доходов в 2021 году; </w:t>
      </w:r>
    </w:p>
    <w:p w:rsidR="00C8239E" w:rsidRPr="00DC687B" w:rsidRDefault="004326F6" w:rsidP="0090246A">
      <w:pPr>
        <w:tabs>
          <w:tab w:val="left" w:pos="0"/>
        </w:tabs>
        <w:ind w:firstLine="709"/>
        <w:jc w:val="both"/>
        <w:rPr>
          <w:sz w:val="24"/>
          <w:szCs w:val="24"/>
        </w:rPr>
      </w:pPr>
      <w:r>
        <w:rPr>
          <w:sz w:val="24"/>
          <w:szCs w:val="24"/>
        </w:rPr>
        <w:t xml:space="preserve">- </w:t>
      </w:r>
      <w:r w:rsidR="00C8239E" w:rsidRPr="00DC687B">
        <w:rPr>
          <w:sz w:val="24"/>
          <w:szCs w:val="24"/>
        </w:rPr>
        <w:t xml:space="preserve">налога на имущество физических лиц в сумме 42398,4 тыс. руб., 8,75 % от общей суммы налоговых доходов в 2021 году; </w:t>
      </w:r>
    </w:p>
    <w:p w:rsidR="00C8239E" w:rsidRPr="00DC687B" w:rsidRDefault="004326F6" w:rsidP="0090246A">
      <w:pPr>
        <w:tabs>
          <w:tab w:val="left" w:pos="0"/>
        </w:tabs>
        <w:ind w:firstLine="709"/>
        <w:jc w:val="both"/>
        <w:rPr>
          <w:sz w:val="24"/>
          <w:szCs w:val="24"/>
        </w:rPr>
      </w:pPr>
      <w:r>
        <w:rPr>
          <w:sz w:val="24"/>
          <w:szCs w:val="24"/>
        </w:rPr>
        <w:t xml:space="preserve">- </w:t>
      </w:r>
      <w:r w:rsidR="00C8239E" w:rsidRPr="00DC687B">
        <w:rPr>
          <w:sz w:val="24"/>
          <w:szCs w:val="24"/>
        </w:rPr>
        <w:t>акцизы по подакцизным товарам (продукции), производимым на территории Российской Федерации в сумме 21</w:t>
      </w:r>
      <w:r w:rsidR="00C8239E">
        <w:rPr>
          <w:sz w:val="24"/>
          <w:szCs w:val="24"/>
        </w:rPr>
        <w:t xml:space="preserve"> </w:t>
      </w:r>
      <w:r w:rsidR="00C8239E" w:rsidRPr="00DC687B">
        <w:rPr>
          <w:sz w:val="24"/>
          <w:szCs w:val="24"/>
        </w:rPr>
        <w:t>281,4 тыс. руб., 4,41 % от общей суммы налоговых доходов в 2021 году;</w:t>
      </w:r>
    </w:p>
    <w:p w:rsidR="00C8239E" w:rsidRPr="00BE6DC5" w:rsidRDefault="004326F6" w:rsidP="0090246A">
      <w:pPr>
        <w:tabs>
          <w:tab w:val="left" w:pos="0"/>
        </w:tabs>
        <w:ind w:firstLine="709"/>
        <w:jc w:val="both"/>
        <w:rPr>
          <w:sz w:val="24"/>
          <w:szCs w:val="24"/>
        </w:rPr>
      </w:pPr>
      <w:r>
        <w:rPr>
          <w:sz w:val="24"/>
          <w:szCs w:val="24"/>
        </w:rPr>
        <w:t xml:space="preserve">- </w:t>
      </w:r>
      <w:r w:rsidR="00C8239E" w:rsidRPr="00DC687B">
        <w:rPr>
          <w:sz w:val="24"/>
          <w:szCs w:val="24"/>
        </w:rPr>
        <w:t>государственной пошлины в сумме 14</w:t>
      </w:r>
      <w:r w:rsidR="00C8239E">
        <w:rPr>
          <w:sz w:val="24"/>
          <w:szCs w:val="24"/>
        </w:rPr>
        <w:t xml:space="preserve"> </w:t>
      </w:r>
      <w:r w:rsidR="00C8239E" w:rsidRPr="00DC687B">
        <w:rPr>
          <w:sz w:val="24"/>
          <w:szCs w:val="24"/>
        </w:rPr>
        <w:t xml:space="preserve">056,7 тыс. руб., 2,9% от общей суммы налоговых </w:t>
      </w:r>
      <w:r w:rsidR="00C8239E" w:rsidRPr="00BE6DC5">
        <w:rPr>
          <w:sz w:val="24"/>
          <w:szCs w:val="24"/>
        </w:rPr>
        <w:t xml:space="preserve">доходов в 2021 году;  </w:t>
      </w:r>
    </w:p>
    <w:p w:rsidR="00C8239E" w:rsidRPr="00BE6DC5" w:rsidRDefault="00C8239E" w:rsidP="0090246A">
      <w:pPr>
        <w:tabs>
          <w:tab w:val="left" w:pos="0"/>
        </w:tabs>
        <w:ind w:firstLine="709"/>
        <w:jc w:val="both"/>
        <w:rPr>
          <w:sz w:val="24"/>
          <w:szCs w:val="24"/>
        </w:rPr>
      </w:pPr>
      <w:r w:rsidRPr="00BE6DC5">
        <w:rPr>
          <w:sz w:val="24"/>
          <w:szCs w:val="24"/>
        </w:rPr>
        <w:t>- налоги на совокупный доход (выделены жирным шрифтом табл. № 5) в сумме 35</w:t>
      </w:r>
      <w:r>
        <w:rPr>
          <w:sz w:val="24"/>
          <w:szCs w:val="24"/>
        </w:rPr>
        <w:t xml:space="preserve"> </w:t>
      </w:r>
      <w:r w:rsidRPr="00BE6DC5">
        <w:rPr>
          <w:sz w:val="24"/>
          <w:szCs w:val="24"/>
        </w:rPr>
        <w:t>437,1 тыс. руб., 7,31 % от общей суммы налоговых доходов в 2021 году;</w:t>
      </w:r>
    </w:p>
    <w:p w:rsidR="003A3325" w:rsidRDefault="004326F6" w:rsidP="0090246A">
      <w:pPr>
        <w:tabs>
          <w:tab w:val="left" w:pos="0"/>
        </w:tabs>
        <w:ind w:firstLine="709"/>
        <w:jc w:val="both"/>
        <w:rPr>
          <w:sz w:val="24"/>
          <w:szCs w:val="24"/>
        </w:rPr>
      </w:pPr>
      <w:r>
        <w:rPr>
          <w:sz w:val="24"/>
          <w:szCs w:val="24"/>
        </w:rPr>
        <w:t>-</w:t>
      </w:r>
      <w:r w:rsidR="00C8239E" w:rsidRPr="00BE6DC5">
        <w:rPr>
          <w:sz w:val="24"/>
          <w:szCs w:val="24"/>
        </w:rPr>
        <w:t xml:space="preserve"> налоги, сборы и регулярные платежи</w:t>
      </w:r>
      <w:r w:rsidR="00C8239E" w:rsidRPr="00DC687B">
        <w:rPr>
          <w:sz w:val="24"/>
          <w:szCs w:val="24"/>
        </w:rPr>
        <w:t xml:space="preserve"> за пользование природными ресурсами в сумме 159,3 тыс. руб., 0,03 % от общей суммы</w:t>
      </w:r>
      <w:r w:rsidR="00C8239E">
        <w:rPr>
          <w:sz w:val="24"/>
          <w:szCs w:val="24"/>
        </w:rPr>
        <w:t xml:space="preserve"> налоговых доходов в 2021 году.</w:t>
      </w:r>
    </w:p>
    <w:p w:rsidR="003A3325" w:rsidRDefault="003A3325" w:rsidP="0090246A">
      <w:pPr>
        <w:tabs>
          <w:tab w:val="left" w:pos="0"/>
        </w:tabs>
        <w:ind w:firstLine="709"/>
        <w:jc w:val="both"/>
        <w:rPr>
          <w:sz w:val="24"/>
          <w:szCs w:val="24"/>
        </w:rPr>
      </w:pPr>
    </w:p>
    <w:p w:rsidR="003A3325" w:rsidRDefault="00C8239E" w:rsidP="0090246A">
      <w:pPr>
        <w:tabs>
          <w:tab w:val="left" w:pos="0"/>
        </w:tabs>
        <w:ind w:firstLine="709"/>
        <w:jc w:val="both"/>
        <w:rPr>
          <w:sz w:val="24"/>
          <w:szCs w:val="24"/>
        </w:rPr>
      </w:pPr>
      <w:r>
        <w:rPr>
          <w:sz w:val="24"/>
          <w:szCs w:val="24"/>
        </w:rPr>
        <w:t>Кроме того,</w:t>
      </w:r>
      <w:r w:rsidRPr="00BE6DC5">
        <w:rPr>
          <w:sz w:val="24"/>
          <w:szCs w:val="24"/>
        </w:rPr>
        <w:t xml:space="preserve"> в общий объём налоговых поступлений вошли поступления от задолженности и перерасчётам по отменённым налогам, сборам и иным обязательным платежам в сумме (-)2,5 тыс. руб.</w:t>
      </w:r>
    </w:p>
    <w:p w:rsidR="00C8239E" w:rsidRPr="003550E3" w:rsidRDefault="00C8239E" w:rsidP="0090246A">
      <w:pPr>
        <w:tabs>
          <w:tab w:val="left" w:pos="0"/>
        </w:tabs>
        <w:ind w:firstLine="709"/>
        <w:jc w:val="both"/>
        <w:rPr>
          <w:sz w:val="24"/>
          <w:szCs w:val="24"/>
        </w:rPr>
      </w:pPr>
      <w:r w:rsidRPr="003550E3">
        <w:rPr>
          <w:sz w:val="24"/>
          <w:szCs w:val="24"/>
        </w:rPr>
        <w:t>При анализе данных Отчётов за 2020 и 2021 годы установлено, что в 2021 году поступление налоговых доходов в бюджет города уменьшилось на 1</w:t>
      </w:r>
      <w:r>
        <w:rPr>
          <w:sz w:val="24"/>
          <w:szCs w:val="24"/>
        </w:rPr>
        <w:t xml:space="preserve"> </w:t>
      </w:r>
      <w:r w:rsidRPr="003550E3">
        <w:rPr>
          <w:sz w:val="24"/>
          <w:szCs w:val="24"/>
        </w:rPr>
        <w:t>834,6 тыс. руб.</w:t>
      </w:r>
    </w:p>
    <w:p w:rsidR="00C8239E" w:rsidRPr="003550E3" w:rsidRDefault="00C8239E" w:rsidP="0090246A">
      <w:pPr>
        <w:tabs>
          <w:tab w:val="left" w:pos="0"/>
        </w:tabs>
        <w:ind w:firstLine="709"/>
        <w:jc w:val="both"/>
        <w:rPr>
          <w:sz w:val="24"/>
          <w:szCs w:val="24"/>
        </w:rPr>
      </w:pPr>
      <w:r w:rsidRPr="003550E3">
        <w:rPr>
          <w:sz w:val="24"/>
          <w:szCs w:val="24"/>
        </w:rPr>
        <w:t xml:space="preserve"> Увеличение поступлений отмечалось по следующим налогам:</w:t>
      </w:r>
    </w:p>
    <w:p w:rsidR="00C8239E" w:rsidRPr="003550E3" w:rsidRDefault="00C8239E" w:rsidP="0090246A">
      <w:pPr>
        <w:tabs>
          <w:tab w:val="left" w:pos="0"/>
        </w:tabs>
        <w:ind w:firstLine="709"/>
        <w:jc w:val="both"/>
        <w:rPr>
          <w:sz w:val="24"/>
          <w:szCs w:val="24"/>
        </w:rPr>
      </w:pPr>
      <w:r w:rsidRPr="003550E3">
        <w:rPr>
          <w:sz w:val="24"/>
          <w:szCs w:val="24"/>
        </w:rPr>
        <w:t xml:space="preserve">- </w:t>
      </w:r>
      <w:r>
        <w:rPr>
          <w:sz w:val="24"/>
          <w:szCs w:val="24"/>
        </w:rPr>
        <w:t>акциз</w:t>
      </w:r>
      <w:r w:rsidR="003A3325">
        <w:rPr>
          <w:sz w:val="24"/>
          <w:szCs w:val="24"/>
        </w:rPr>
        <w:t>ам</w:t>
      </w:r>
      <w:r>
        <w:rPr>
          <w:sz w:val="24"/>
          <w:szCs w:val="24"/>
        </w:rPr>
        <w:t xml:space="preserve"> на сумму 12 007,5 тыс.руб.</w:t>
      </w:r>
      <w:r w:rsidRPr="003550E3">
        <w:rPr>
          <w:sz w:val="24"/>
          <w:szCs w:val="24"/>
        </w:rPr>
        <w:t>;</w:t>
      </w:r>
    </w:p>
    <w:p w:rsidR="00C8239E" w:rsidRPr="003550E3" w:rsidRDefault="00C8239E" w:rsidP="0090246A">
      <w:pPr>
        <w:tabs>
          <w:tab w:val="left" w:pos="0"/>
        </w:tabs>
        <w:ind w:firstLine="709"/>
        <w:jc w:val="both"/>
        <w:rPr>
          <w:sz w:val="24"/>
          <w:szCs w:val="24"/>
        </w:rPr>
      </w:pPr>
      <w:r w:rsidRPr="003550E3">
        <w:rPr>
          <w:sz w:val="24"/>
          <w:szCs w:val="24"/>
        </w:rPr>
        <w:t xml:space="preserve">-  </w:t>
      </w:r>
      <w:r>
        <w:rPr>
          <w:sz w:val="24"/>
          <w:szCs w:val="24"/>
        </w:rPr>
        <w:t>единому</w:t>
      </w:r>
      <w:r w:rsidRPr="003550E3">
        <w:rPr>
          <w:sz w:val="24"/>
          <w:szCs w:val="24"/>
        </w:rPr>
        <w:t xml:space="preserve"> сельскохозяйственному налогу на сумму 541,9 тыс. руб.;</w:t>
      </w:r>
    </w:p>
    <w:p w:rsidR="00C8239E" w:rsidRPr="003550E3" w:rsidRDefault="00C8239E" w:rsidP="0090246A">
      <w:pPr>
        <w:tabs>
          <w:tab w:val="left" w:pos="0"/>
        </w:tabs>
        <w:ind w:firstLine="709"/>
        <w:jc w:val="both"/>
        <w:rPr>
          <w:sz w:val="24"/>
          <w:szCs w:val="24"/>
        </w:rPr>
      </w:pPr>
      <w:r>
        <w:rPr>
          <w:sz w:val="24"/>
          <w:szCs w:val="24"/>
        </w:rPr>
        <w:t xml:space="preserve">-  </w:t>
      </w:r>
      <w:r w:rsidRPr="003550E3">
        <w:rPr>
          <w:sz w:val="24"/>
          <w:szCs w:val="24"/>
        </w:rPr>
        <w:t>налогу на имущество физических лиц на сумму 17609,9 тыс. руб.;</w:t>
      </w:r>
    </w:p>
    <w:p w:rsidR="00C8239E" w:rsidRPr="003550E3" w:rsidRDefault="00C8239E" w:rsidP="0090246A">
      <w:pPr>
        <w:tabs>
          <w:tab w:val="left" w:pos="0"/>
        </w:tabs>
        <w:ind w:firstLine="709"/>
        <w:jc w:val="both"/>
        <w:rPr>
          <w:sz w:val="24"/>
          <w:szCs w:val="24"/>
        </w:rPr>
      </w:pPr>
      <w:r>
        <w:rPr>
          <w:sz w:val="24"/>
          <w:szCs w:val="24"/>
        </w:rPr>
        <w:lastRenderedPageBreak/>
        <w:t xml:space="preserve">-  </w:t>
      </w:r>
      <w:r w:rsidRPr="003550E3">
        <w:rPr>
          <w:sz w:val="24"/>
          <w:szCs w:val="24"/>
        </w:rPr>
        <w:t>земельному налогу на сумму 2025,9 тыс. руб.;</w:t>
      </w:r>
    </w:p>
    <w:p w:rsidR="00C8239E" w:rsidRPr="003550E3" w:rsidRDefault="00C8239E" w:rsidP="0090246A">
      <w:pPr>
        <w:tabs>
          <w:tab w:val="left" w:pos="0"/>
        </w:tabs>
        <w:ind w:firstLine="709"/>
        <w:jc w:val="both"/>
        <w:rPr>
          <w:sz w:val="24"/>
          <w:szCs w:val="24"/>
        </w:rPr>
      </w:pPr>
      <w:r>
        <w:rPr>
          <w:sz w:val="24"/>
          <w:szCs w:val="24"/>
        </w:rPr>
        <w:t xml:space="preserve">- </w:t>
      </w:r>
      <w:r w:rsidRPr="003550E3">
        <w:rPr>
          <w:sz w:val="24"/>
          <w:szCs w:val="24"/>
        </w:rPr>
        <w:t xml:space="preserve"> государственной пошлине на сумму 1267,7 тыс. руб.;</w:t>
      </w:r>
    </w:p>
    <w:p w:rsidR="00C8239E" w:rsidRPr="003550E3" w:rsidRDefault="00C8239E" w:rsidP="0090246A">
      <w:pPr>
        <w:tabs>
          <w:tab w:val="left" w:pos="0"/>
        </w:tabs>
        <w:ind w:firstLine="709"/>
        <w:jc w:val="both"/>
        <w:rPr>
          <w:sz w:val="24"/>
          <w:szCs w:val="24"/>
        </w:rPr>
      </w:pPr>
      <w:r>
        <w:rPr>
          <w:sz w:val="24"/>
          <w:szCs w:val="24"/>
        </w:rPr>
        <w:t xml:space="preserve">- </w:t>
      </w:r>
      <w:r w:rsidRPr="003550E3">
        <w:rPr>
          <w:sz w:val="24"/>
          <w:szCs w:val="24"/>
        </w:rPr>
        <w:t xml:space="preserve"> налогу, взимаемому в связи с применением патентной системы налогооблож</w:t>
      </w:r>
      <w:r>
        <w:rPr>
          <w:sz w:val="24"/>
          <w:szCs w:val="24"/>
        </w:rPr>
        <w:t>ения на сумму 15326,8 тыс. руб.</w:t>
      </w:r>
      <w:r w:rsidRPr="003550E3">
        <w:rPr>
          <w:sz w:val="24"/>
          <w:szCs w:val="24"/>
        </w:rPr>
        <w:t xml:space="preserve"> </w:t>
      </w:r>
    </w:p>
    <w:p w:rsidR="00C8239E" w:rsidRPr="003550E3" w:rsidRDefault="00C8239E" w:rsidP="0090246A">
      <w:pPr>
        <w:tabs>
          <w:tab w:val="left" w:pos="0"/>
        </w:tabs>
        <w:ind w:firstLine="709"/>
        <w:jc w:val="both"/>
        <w:rPr>
          <w:sz w:val="24"/>
          <w:szCs w:val="24"/>
        </w:rPr>
      </w:pPr>
      <w:r w:rsidRPr="003550E3">
        <w:rPr>
          <w:sz w:val="24"/>
          <w:szCs w:val="24"/>
        </w:rPr>
        <w:t>Уменьшение поступлений по следующим налогам:</w:t>
      </w:r>
    </w:p>
    <w:p w:rsidR="00C8239E" w:rsidRPr="003550E3" w:rsidRDefault="00C8239E" w:rsidP="0090246A">
      <w:pPr>
        <w:tabs>
          <w:tab w:val="left" w:pos="0"/>
        </w:tabs>
        <w:ind w:firstLine="709"/>
        <w:jc w:val="both"/>
        <w:rPr>
          <w:sz w:val="24"/>
          <w:szCs w:val="24"/>
        </w:rPr>
      </w:pPr>
      <w:r w:rsidRPr="003550E3">
        <w:rPr>
          <w:sz w:val="24"/>
          <w:szCs w:val="24"/>
        </w:rPr>
        <w:t xml:space="preserve">-  по налогу на доходы физических лиц на сумму 25 188,7 тыс. руб.; </w:t>
      </w:r>
    </w:p>
    <w:p w:rsidR="00C8239E" w:rsidRDefault="00C8239E" w:rsidP="0090246A">
      <w:pPr>
        <w:tabs>
          <w:tab w:val="left" w:pos="0"/>
        </w:tabs>
        <w:ind w:firstLine="709"/>
        <w:jc w:val="both"/>
      </w:pPr>
      <w:r w:rsidRPr="003550E3">
        <w:rPr>
          <w:sz w:val="24"/>
          <w:szCs w:val="24"/>
        </w:rPr>
        <w:t>-  по единому налогу на вменённый доход для отдельных видов деятельности на сумму 25713,7 тыс. руб</w:t>
      </w:r>
      <w:r>
        <w:t>.</w:t>
      </w:r>
    </w:p>
    <w:p w:rsidR="00C8239E" w:rsidRPr="00871F05" w:rsidRDefault="00C8239E" w:rsidP="0090246A">
      <w:pPr>
        <w:ind w:firstLine="709"/>
        <w:jc w:val="both"/>
        <w:rPr>
          <w:sz w:val="24"/>
          <w:szCs w:val="24"/>
        </w:rPr>
      </w:pPr>
      <w:r w:rsidRPr="00871F05">
        <w:rPr>
          <w:sz w:val="24"/>
          <w:szCs w:val="24"/>
        </w:rPr>
        <w:t xml:space="preserve">Снижение </w:t>
      </w:r>
      <w:r>
        <w:rPr>
          <w:sz w:val="24"/>
          <w:szCs w:val="24"/>
        </w:rPr>
        <w:t>налоговых поступлений</w:t>
      </w:r>
      <w:r w:rsidRPr="00871F05">
        <w:rPr>
          <w:sz w:val="24"/>
          <w:szCs w:val="24"/>
        </w:rPr>
        <w:t xml:space="preserve"> </w:t>
      </w:r>
      <w:r>
        <w:rPr>
          <w:sz w:val="24"/>
          <w:szCs w:val="24"/>
        </w:rPr>
        <w:t xml:space="preserve">по сравнению с 2020 годом </w:t>
      </w:r>
      <w:r w:rsidRPr="00871F05">
        <w:rPr>
          <w:sz w:val="24"/>
          <w:szCs w:val="24"/>
        </w:rPr>
        <w:t>произошло:</w:t>
      </w:r>
    </w:p>
    <w:p w:rsidR="00C8239E" w:rsidRDefault="00C8239E" w:rsidP="0090246A">
      <w:pPr>
        <w:ind w:firstLine="709"/>
        <w:jc w:val="both"/>
        <w:rPr>
          <w:sz w:val="24"/>
          <w:szCs w:val="24"/>
        </w:rPr>
      </w:pPr>
      <w:r w:rsidRPr="00871F05">
        <w:rPr>
          <w:sz w:val="24"/>
          <w:szCs w:val="24"/>
        </w:rPr>
        <w:t>- по налогу на доходы физических лиц в связи с переходом на 4х дневную рабочую неделю и сокращением кадров на градообразующем предприятии</w:t>
      </w:r>
      <w:r>
        <w:rPr>
          <w:sz w:val="24"/>
          <w:szCs w:val="24"/>
        </w:rPr>
        <w:t xml:space="preserve"> (справочно: в пояснительной записке к отчету за 2020 год при анализе поступлений налога на доходы физических лиц также отражено снижение НДФЛ по сравнению с 2019 годом в связи с </w:t>
      </w:r>
      <w:r w:rsidRPr="00871F05">
        <w:rPr>
          <w:sz w:val="24"/>
          <w:szCs w:val="24"/>
        </w:rPr>
        <w:t>переходом на 4х дневную рабочую неделю</w:t>
      </w:r>
      <w:r>
        <w:rPr>
          <w:sz w:val="24"/>
          <w:szCs w:val="24"/>
        </w:rPr>
        <w:t xml:space="preserve">); </w:t>
      </w:r>
    </w:p>
    <w:p w:rsidR="00C8239E" w:rsidRPr="00DC687B" w:rsidRDefault="00C8239E" w:rsidP="0090246A">
      <w:pPr>
        <w:ind w:firstLine="709"/>
        <w:jc w:val="both"/>
        <w:rPr>
          <w:sz w:val="24"/>
          <w:szCs w:val="24"/>
        </w:rPr>
      </w:pPr>
      <w:r w:rsidRPr="00871F05">
        <w:rPr>
          <w:sz w:val="24"/>
          <w:szCs w:val="24"/>
        </w:rPr>
        <w:t xml:space="preserve">- </w:t>
      </w:r>
      <w:r w:rsidRPr="003550E3">
        <w:rPr>
          <w:sz w:val="24"/>
          <w:szCs w:val="24"/>
        </w:rPr>
        <w:t>по единому налогу на вменённый доход</w:t>
      </w:r>
      <w:r>
        <w:rPr>
          <w:sz w:val="24"/>
          <w:szCs w:val="24"/>
        </w:rPr>
        <w:t xml:space="preserve"> в связи с отменой с 01.01.2021 единого налога на вмененный доход в соответствии с Федеральным законом от 02.06.2016 № 178-ФЗ.</w:t>
      </w:r>
    </w:p>
    <w:p w:rsidR="00C8239E" w:rsidRDefault="00C8239E" w:rsidP="0090246A">
      <w:pPr>
        <w:tabs>
          <w:tab w:val="left" w:pos="0"/>
        </w:tabs>
        <w:ind w:firstLine="709"/>
        <w:jc w:val="both"/>
      </w:pPr>
    </w:p>
    <w:p w:rsidR="00C8239E" w:rsidRPr="006C6EF2" w:rsidRDefault="00C8239E" w:rsidP="0090246A">
      <w:pPr>
        <w:tabs>
          <w:tab w:val="left" w:pos="0"/>
        </w:tabs>
        <w:ind w:firstLine="709"/>
        <w:jc w:val="both"/>
        <w:rPr>
          <w:sz w:val="24"/>
          <w:szCs w:val="24"/>
        </w:rPr>
      </w:pPr>
      <w:r w:rsidRPr="006C6EF2">
        <w:rPr>
          <w:sz w:val="24"/>
          <w:szCs w:val="24"/>
        </w:rPr>
        <w:t>СПРАВОЧНО поступление налога на доходы физических лиц за предыдущие периоды:</w:t>
      </w:r>
    </w:p>
    <w:p w:rsidR="00C8239E" w:rsidRPr="006C6EF2" w:rsidRDefault="00C8239E" w:rsidP="0090246A">
      <w:pPr>
        <w:tabs>
          <w:tab w:val="left" w:pos="0"/>
        </w:tabs>
        <w:ind w:firstLine="709"/>
        <w:jc w:val="both"/>
        <w:rPr>
          <w:sz w:val="24"/>
          <w:szCs w:val="24"/>
        </w:rPr>
      </w:pPr>
      <w:r w:rsidRPr="006C6EF2">
        <w:rPr>
          <w:sz w:val="24"/>
          <w:szCs w:val="24"/>
        </w:rPr>
        <w:t>- 2018 год – 337 220,8 тыс.руб.;</w:t>
      </w:r>
    </w:p>
    <w:p w:rsidR="00C8239E" w:rsidRPr="006C6EF2" w:rsidRDefault="00C8239E" w:rsidP="0090246A">
      <w:pPr>
        <w:tabs>
          <w:tab w:val="left" w:pos="0"/>
        </w:tabs>
        <w:ind w:firstLine="709"/>
        <w:jc w:val="both"/>
        <w:rPr>
          <w:sz w:val="24"/>
          <w:szCs w:val="24"/>
        </w:rPr>
      </w:pPr>
      <w:r w:rsidRPr="006C6EF2">
        <w:rPr>
          <w:sz w:val="24"/>
          <w:szCs w:val="24"/>
        </w:rPr>
        <w:t>- 2019 год – 334 016,8 тыс.руб.;</w:t>
      </w:r>
    </w:p>
    <w:p w:rsidR="00C8239E" w:rsidRPr="006C6EF2" w:rsidRDefault="00C8239E" w:rsidP="0090246A">
      <w:pPr>
        <w:tabs>
          <w:tab w:val="left" w:pos="0"/>
        </w:tabs>
        <w:ind w:firstLine="709"/>
        <w:jc w:val="both"/>
        <w:rPr>
          <w:sz w:val="24"/>
          <w:szCs w:val="24"/>
        </w:rPr>
      </w:pPr>
      <w:r w:rsidRPr="006C6EF2">
        <w:rPr>
          <w:sz w:val="24"/>
          <w:szCs w:val="24"/>
        </w:rPr>
        <w:t>- 2020 год – 323 739,6 тыс.руб.;</w:t>
      </w:r>
    </w:p>
    <w:p w:rsidR="00C8239E" w:rsidRPr="006C6EF2" w:rsidRDefault="00C8239E" w:rsidP="0090246A">
      <w:pPr>
        <w:tabs>
          <w:tab w:val="left" w:pos="0"/>
        </w:tabs>
        <w:ind w:firstLine="709"/>
        <w:jc w:val="both"/>
        <w:rPr>
          <w:sz w:val="24"/>
          <w:szCs w:val="24"/>
        </w:rPr>
      </w:pPr>
      <w:r w:rsidRPr="006C6EF2">
        <w:rPr>
          <w:sz w:val="24"/>
          <w:szCs w:val="24"/>
        </w:rPr>
        <w:t>- 2021 год -  298 550,9 тыс.руб.</w:t>
      </w:r>
    </w:p>
    <w:p w:rsidR="00C8239E" w:rsidRDefault="00C8239E" w:rsidP="00C8239E">
      <w:pPr>
        <w:tabs>
          <w:tab w:val="left" w:pos="0"/>
        </w:tabs>
        <w:jc w:val="both"/>
      </w:pPr>
    </w:p>
    <w:p w:rsidR="00C8239E" w:rsidRPr="008C24D3" w:rsidRDefault="00C8239E" w:rsidP="0090246A">
      <w:pPr>
        <w:tabs>
          <w:tab w:val="left" w:pos="0"/>
        </w:tabs>
        <w:ind w:firstLine="709"/>
        <w:jc w:val="center"/>
        <w:rPr>
          <w:b/>
          <w:sz w:val="24"/>
          <w:szCs w:val="24"/>
        </w:rPr>
      </w:pPr>
      <w:r w:rsidRPr="008C24D3">
        <w:rPr>
          <w:b/>
          <w:sz w:val="24"/>
          <w:szCs w:val="24"/>
        </w:rPr>
        <w:t>Неналоговые доходы</w:t>
      </w:r>
    </w:p>
    <w:p w:rsidR="00C8239E" w:rsidRPr="004D68E6" w:rsidRDefault="00C8239E" w:rsidP="0090246A">
      <w:pPr>
        <w:tabs>
          <w:tab w:val="left" w:pos="0"/>
        </w:tabs>
        <w:ind w:firstLine="709"/>
        <w:jc w:val="center"/>
        <w:rPr>
          <w:b/>
          <w:i/>
          <w:sz w:val="24"/>
          <w:szCs w:val="24"/>
        </w:rPr>
      </w:pPr>
    </w:p>
    <w:p w:rsidR="00C8239E" w:rsidRPr="004D68E6" w:rsidRDefault="00C8239E" w:rsidP="0090246A">
      <w:pPr>
        <w:tabs>
          <w:tab w:val="left" w:pos="0"/>
        </w:tabs>
        <w:ind w:firstLine="709"/>
        <w:jc w:val="both"/>
        <w:rPr>
          <w:sz w:val="24"/>
          <w:szCs w:val="24"/>
        </w:rPr>
      </w:pPr>
      <w:r w:rsidRPr="004D68E6">
        <w:rPr>
          <w:sz w:val="24"/>
          <w:szCs w:val="24"/>
        </w:rPr>
        <w:t>В соответствии с Отчётом исполнение по неналоговым доходам в 2021 году составило 83</w:t>
      </w:r>
      <w:r>
        <w:rPr>
          <w:sz w:val="24"/>
          <w:szCs w:val="24"/>
        </w:rPr>
        <w:t xml:space="preserve"> </w:t>
      </w:r>
      <w:r w:rsidRPr="004D68E6">
        <w:rPr>
          <w:sz w:val="24"/>
          <w:szCs w:val="24"/>
        </w:rPr>
        <w:t>521,0 тыс.руб., или 14,7% от общей суммы налоговых и неналоговых поступлений в бюджет (567 720,4 тыс.руб.), 2,85 % от общей суммы доходов, поступивших в бюджет (2</w:t>
      </w:r>
      <w:r>
        <w:rPr>
          <w:sz w:val="24"/>
          <w:szCs w:val="24"/>
        </w:rPr>
        <w:t> </w:t>
      </w:r>
      <w:r w:rsidRPr="004D68E6">
        <w:rPr>
          <w:sz w:val="24"/>
          <w:szCs w:val="24"/>
        </w:rPr>
        <w:t>922</w:t>
      </w:r>
      <w:r>
        <w:rPr>
          <w:sz w:val="24"/>
          <w:szCs w:val="24"/>
        </w:rPr>
        <w:t xml:space="preserve"> </w:t>
      </w:r>
      <w:r w:rsidRPr="004D68E6">
        <w:rPr>
          <w:sz w:val="24"/>
          <w:szCs w:val="24"/>
        </w:rPr>
        <w:t>038,1 тыс. руб.).</w:t>
      </w:r>
    </w:p>
    <w:p w:rsidR="00C8239E" w:rsidRPr="004D68E6" w:rsidRDefault="00C8239E" w:rsidP="0090246A">
      <w:pPr>
        <w:tabs>
          <w:tab w:val="left" w:pos="0"/>
        </w:tabs>
        <w:ind w:firstLine="709"/>
        <w:jc w:val="both"/>
        <w:rPr>
          <w:sz w:val="24"/>
          <w:szCs w:val="24"/>
        </w:rPr>
      </w:pPr>
      <w:r w:rsidRPr="004D68E6">
        <w:rPr>
          <w:sz w:val="24"/>
          <w:szCs w:val="24"/>
        </w:rPr>
        <w:t>Исполнение бюджетных назначений по неналоговым доходам (по видам доходов) отражено в таблице № 6.</w:t>
      </w:r>
    </w:p>
    <w:p w:rsidR="00C8239E" w:rsidRPr="002F0772" w:rsidRDefault="00C8239E" w:rsidP="00C8239E">
      <w:pPr>
        <w:tabs>
          <w:tab w:val="left" w:pos="0"/>
        </w:tabs>
        <w:ind w:firstLine="709"/>
        <w:jc w:val="right"/>
        <w:rPr>
          <w:sz w:val="24"/>
          <w:szCs w:val="24"/>
        </w:rPr>
      </w:pPr>
      <w:r w:rsidRPr="002F0772">
        <w:rPr>
          <w:sz w:val="24"/>
          <w:szCs w:val="24"/>
        </w:rPr>
        <w:t>Таблица № 6</w:t>
      </w:r>
    </w:p>
    <w:tbl>
      <w:tblPr>
        <w:tblStyle w:val="a5"/>
        <w:tblW w:w="10173" w:type="dxa"/>
        <w:tblLayout w:type="fixed"/>
        <w:tblLook w:val="04A0"/>
      </w:tblPr>
      <w:tblGrid>
        <w:gridCol w:w="1819"/>
        <w:gridCol w:w="1124"/>
        <w:gridCol w:w="1276"/>
        <w:gridCol w:w="1276"/>
        <w:gridCol w:w="1276"/>
        <w:gridCol w:w="1134"/>
        <w:gridCol w:w="1134"/>
        <w:gridCol w:w="1134"/>
      </w:tblGrid>
      <w:tr w:rsidR="00C8239E" w:rsidTr="00903867">
        <w:tc>
          <w:tcPr>
            <w:tcW w:w="1819" w:type="dxa"/>
            <w:vMerge w:val="restart"/>
          </w:tcPr>
          <w:p w:rsidR="00C8239E" w:rsidRPr="000431D5" w:rsidRDefault="00C8239E" w:rsidP="00903867">
            <w:pPr>
              <w:tabs>
                <w:tab w:val="left" w:pos="0"/>
              </w:tabs>
              <w:rPr>
                <w:b/>
              </w:rPr>
            </w:pPr>
            <w:r w:rsidRPr="000431D5">
              <w:rPr>
                <w:b/>
              </w:rPr>
              <w:t>Наименование показателей</w:t>
            </w:r>
          </w:p>
        </w:tc>
        <w:tc>
          <w:tcPr>
            <w:tcW w:w="1124" w:type="dxa"/>
          </w:tcPr>
          <w:p w:rsidR="00C8239E" w:rsidRPr="000431D5" w:rsidRDefault="00C8239E" w:rsidP="00903867">
            <w:pPr>
              <w:tabs>
                <w:tab w:val="left" w:pos="0"/>
              </w:tabs>
              <w:jc w:val="center"/>
              <w:rPr>
                <w:b/>
              </w:rPr>
            </w:pPr>
            <w:r w:rsidRPr="000431D5">
              <w:rPr>
                <w:b/>
              </w:rPr>
              <w:t>2020 год</w:t>
            </w:r>
          </w:p>
        </w:tc>
        <w:tc>
          <w:tcPr>
            <w:tcW w:w="6096" w:type="dxa"/>
            <w:gridSpan w:val="5"/>
          </w:tcPr>
          <w:p w:rsidR="00C8239E" w:rsidRPr="000431D5" w:rsidRDefault="00C8239E" w:rsidP="00903867">
            <w:pPr>
              <w:tabs>
                <w:tab w:val="left" w:pos="0"/>
              </w:tabs>
              <w:jc w:val="center"/>
              <w:rPr>
                <w:b/>
              </w:rPr>
            </w:pPr>
            <w:r w:rsidRPr="000431D5">
              <w:rPr>
                <w:b/>
              </w:rPr>
              <w:t>2021 год</w:t>
            </w:r>
          </w:p>
        </w:tc>
        <w:tc>
          <w:tcPr>
            <w:tcW w:w="1134" w:type="dxa"/>
            <w:vMerge w:val="restart"/>
          </w:tcPr>
          <w:p w:rsidR="00C8239E" w:rsidRPr="000431D5" w:rsidRDefault="00C8239E" w:rsidP="00903867">
            <w:pPr>
              <w:tabs>
                <w:tab w:val="left" w:pos="0"/>
              </w:tabs>
              <w:jc w:val="center"/>
              <w:rPr>
                <w:b/>
              </w:rPr>
            </w:pPr>
            <w:r w:rsidRPr="000431D5">
              <w:rPr>
                <w:b/>
              </w:rPr>
              <w:t>Темп роста 2020 года к 2021 году</w:t>
            </w:r>
          </w:p>
        </w:tc>
      </w:tr>
      <w:tr w:rsidR="00C8239E" w:rsidTr="00903867">
        <w:tc>
          <w:tcPr>
            <w:tcW w:w="1819" w:type="dxa"/>
            <w:vMerge/>
          </w:tcPr>
          <w:p w:rsidR="00C8239E" w:rsidRPr="000431D5" w:rsidRDefault="00C8239E" w:rsidP="00903867">
            <w:pPr>
              <w:tabs>
                <w:tab w:val="left" w:pos="0"/>
              </w:tabs>
              <w:jc w:val="both"/>
              <w:rPr>
                <w:b/>
              </w:rPr>
            </w:pPr>
          </w:p>
        </w:tc>
        <w:tc>
          <w:tcPr>
            <w:tcW w:w="1124" w:type="dxa"/>
          </w:tcPr>
          <w:p w:rsidR="00C8239E" w:rsidRPr="000431D5" w:rsidRDefault="00C8239E" w:rsidP="00903867">
            <w:pPr>
              <w:tabs>
                <w:tab w:val="left" w:pos="0"/>
              </w:tabs>
              <w:rPr>
                <w:b/>
              </w:rPr>
            </w:pPr>
            <w:r w:rsidRPr="000431D5">
              <w:rPr>
                <w:b/>
              </w:rPr>
              <w:t>Исполнено,</w:t>
            </w:r>
          </w:p>
          <w:p w:rsidR="00C8239E" w:rsidRPr="000431D5" w:rsidRDefault="00C8239E" w:rsidP="00903867">
            <w:pPr>
              <w:tabs>
                <w:tab w:val="left" w:pos="0"/>
              </w:tabs>
              <w:jc w:val="both"/>
              <w:rPr>
                <w:b/>
              </w:rPr>
            </w:pPr>
            <w:r w:rsidRPr="000431D5">
              <w:rPr>
                <w:b/>
              </w:rPr>
              <w:t>тыс. руб.</w:t>
            </w:r>
          </w:p>
        </w:tc>
        <w:tc>
          <w:tcPr>
            <w:tcW w:w="1276" w:type="dxa"/>
          </w:tcPr>
          <w:p w:rsidR="00C8239E" w:rsidRPr="000431D5" w:rsidRDefault="00C8239E" w:rsidP="00903867">
            <w:pPr>
              <w:tabs>
                <w:tab w:val="left" w:pos="0"/>
              </w:tabs>
              <w:rPr>
                <w:b/>
              </w:rPr>
            </w:pPr>
            <w:r w:rsidRPr="000431D5">
              <w:rPr>
                <w:b/>
              </w:rPr>
              <w:t>Первоначальный план  тыс.руб.</w:t>
            </w:r>
          </w:p>
        </w:tc>
        <w:tc>
          <w:tcPr>
            <w:tcW w:w="1276" w:type="dxa"/>
          </w:tcPr>
          <w:p w:rsidR="00C8239E" w:rsidRPr="000431D5" w:rsidRDefault="00C8239E" w:rsidP="00903867">
            <w:pPr>
              <w:tabs>
                <w:tab w:val="left" w:pos="0"/>
              </w:tabs>
              <w:rPr>
                <w:b/>
              </w:rPr>
            </w:pPr>
            <w:r w:rsidRPr="000431D5">
              <w:rPr>
                <w:b/>
              </w:rPr>
              <w:t>Уточнённый план,</w:t>
            </w:r>
          </w:p>
          <w:p w:rsidR="00C8239E" w:rsidRPr="000431D5" w:rsidRDefault="00C8239E" w:rsidP="00903867">
            <w:pPr>
              <w:tabs>
                <w:tab w:val="left" w:pos="0"/>
              </w:tabs>
              <w:rPr>
                <w:b/>
              </w:rPr>
            </w:pPr>
            <w:r w:rsidRPr="000431D5">
              <w:rPr>
                <w:b/>
              </w:rPr>
              <w:t>тыс. руб.</w:t>
            </w:r>
          </w:p>
        </w:tc>
        <w:tc>
          <w:tcPr>
            <w:tcW w:w="1276" w:type="dxa"/>
          </w:tcPr>
          <w:p w:rsidR="00C8239E" w:rsidRPr="000431D5" w:rsidRDefault="00C8239E" w:rsidP="00903867">
            <w:pPr>
              <w:tabs>
                <w:tab w:val="left" w:pos="0"/>
              </w:tabs>
              <w:rPr>
                <w:b/>
              </w:rPr>
            </w:pPr>
            <w:r w:rsidRPr="000431D5">
              <w:rPr>
                <w:b/>
              </w:rPr>
              <w:t>Исполнено,</w:t>
            </w:r>
          </w:p>
          <w:p w:rsidR="00C8239E" w:rsidRPr="000431D5" w:rsidRDefault="00C8239E" w:rsidP="00903867">
            <w:pPr>
              <w:tabs>
                <w:tab w:val="left" w:pos="0"/>
              </w:tabs>
              <w:rPr>
                <w:b/>
              </w:rPr>
            </w:pPr>
            <w:r w:rsidRPr="000431D5">
              <w:rPr>
                <w:b/>
              </w:rPr>
              <w:t>тыс. руб.</w:t>
            </w:r>
          </w:p>
        </w:tc>
        <w:tc>
          <w:tcPr>
            <w:tcW w:w="1134" w:type="dxa"/>
          </w:tcPr>
          <w:p w:rsidR="00C8239E" w:rsidRPr="000431D5" w:rsidRDefault="00C8239E" w:rsidP="00903867">
            <w:pPr>
              <w:tabs>
                <w:tab w:val="left" w:pos="0"/>
              </w:tabs>
              <w:rPr>
                <w:b/>
              </w:rPr>
            </w:pPr>
            <w:r w:rsidRPr="000431D5">
              <w:rPr>
                <w:b/>
              </w:rPr>
              <w:t>%</w:t>
            </w:r>
          </w:p>
          <w:p w:rsidR="00C8239E" w:rsidRPr="000431D5" w:rsidRDefault="00C8239E" w:rsidP="00903867">
            <w:pPr>
              <w:tabs>
                <w:tab w:val="left" w:pos="0"/>
              </w:tabs>
              <w:rPr>
                <w:b/>
              </w:rPr>
            </w:pPr>
            <w:r w:rsidRPr="000431D5">
              <w:rPr>
                <w:b/>
              </w:rPr>
              <w:t>исполнения</w:t>
            </w:r>
          </w:p>
        </w:tc>
        <w:tc>
          <w:tcPr>
            <w:tcW w:w="1134" w:type="dxa"/>
          </w:tcPr>
          <w:p w:rsidR="00C8239E" w:rsidRPr="0032360C" w:rsidRDefault="00C8239E" w:rsidP="00903867">
            <w:pPr>
              <w:tabs>
                <w:tab w:val="left" w:pos="0"/>
              </w:tabs>
              <w:rPr>
                <w:b/>
                <w:bCs/>
                <w:color w:val="000000"/>
              </w:rPr>
            </w:pPr>
            <w:r w:rsidRPr="0032360C">
              <w:rPr>
                <w:b/>
                <w:bCs/>
                <w:color w:val="000000"/>
              </w:rPr>
              <w:t>Доля,</w:t>
            </w:r>
          </w:p>
          <w:p w:rsidR="00C8239E" w:rsidRDefault="00C8239E" w:rsidP="00903867">
            <w:pPr>
              <w:tabs>
                <w:tab w:val="left" w:pos="0"/>
              </w:tabs>
            </w:pPr>
            <w:r w:rsidRPr="0032360C">
              <w:rPr>
                <w:b/>
                <w:bCs/>
                <w:color w:val="000000"/>
              </w:rPr>
              <w:t>%  исполнения от неналоговых</w:t>
            </w:r>
            <w:r>
              <w:rPr>
                <w:b/>
                <w:bCs/>
                <w:color w:val="000000"/>
              </w:rPr>
              <w:t xml:space="preserve"> доходов</w:t>
            </w:r>
          </w:p>
        </w:tc>
        <w:tc>
          <w:tcPr>
            <w:tcW w:w="1134" w:type="dxa"/>
            <w:vMerge/>
          </w:tcPr>
          <w:p w:rsidR="00C8239E" w:rsidRPr="000431D5" w:rsidRDefault="00C8239E" w:rsidP="00903867">
            <w:pPr>
              <w:tabs>
                <w:tab w:val="left" w:pos="0"/>
              </w:tabs>
              <w:rPr>
                <w:b/>
                <w:bCs/>
                <w:color w:val="000000"/>
                <w:highlight w:val="yellow"/>
              </w:rPr>
            </w:pPr>
          </w:p>
        </w:tc>
      </w:tr>
      <w:tr w:rsidR="00C8239E" w:rsidTr="00903867">
        <w:tc>
          <w:tcPr>
            <w:tcW w:w="1819" w:type="dxa"/>
          </w:tcPr>
          <w:p w:rsidR="00C8239E" w:rsidRPr="00FA7C82" w:rsidRDefault="00C8239E" w:rsidP="00903867">
            <w:pPr>
              <w:rPr>
                <w:sz w:val="18"/>
                <w:szCs w:val="18"/>
              </w:rPr>
            </w:pPr>
            <w:r>
              <w:rPr>
                <w:sz w:val="18"/>
                <w:szCs w:val="18"/>
              </w:rPr>
              <w:t>Н</w:t>
            </w:r>
            <w:r w:rsidRPr="00FA7C82">
              <w:rPr>
                <w:sz w:val="18"/>
                <w:szCs w:val="18"/>
              </w:rPr>
              <w:t>еналоговые доходы</w:t>
            </w:r>
          </w:p>
        </w:tc>
        <w:tc>
          <w:tcPr>
            <w:tcW w:w="1124" w:type="dxa"/>
          </w:tcPr>
          <w:p w:rsidR="00C8239E" w:rsidRDefault="00C8239E" w:rsidP="00903867">
            <w:pPr>
              <w:tabs>
                <w:tab w:val="left" w:pos="0"/>
              </w:tabs>
              <w:jc w:val="both"/>
            </w:pPr>
            <w:r>
              <w:rPr>
                <w:sz w:val="18"/>
                <w:szCs w:val="18"/>
              </w:rPr>
              <w:t>66 074,3</w:t>
            </w:r>
          </w:p>
        </w:tc>
        <w:tc>
          <w:tcPr>
            <w:tcW w:w="1276" w:type="dxa"/>
          </w:tcPr>
          <w:p w:rsidR="00C8239E" w:rsidRPr="00792CF0" w:rsidRDefault="00C8239E" w:rsidP="00903867">
            <w:pPr>
              <w:rPr>
                <w:sz w:val="18"/>
                <w:szCs w:val="18"/>
              </w:rPr>
            </w:pPr>
            <w:r w:rsidRPr="00792CF0">
              <w:rPr>
                <w:sz w:val="18"/>
                <w:szCs w:val="18"/>
              </w:rPr>
              <w:t>48 551,0</w:t>
            </w:r>
          </w:p>
        </w:tc>
        <w:tc>
          <w:tcPr>
            <w:tcW w:w="1276" w:type="dxa"/>
          </w:tcPr>
          <w:p w:rsidR="00C8239E" w:rsidRPr="00FA7C82" w:rsidRDefault="00C8239E" w:rsidP="00903867">
            <w:pPr>
              <w:rPr>
                <w:sz w:val="18"/>
                <w:szCs w:val="18"/>
              </w:rPr>
            </w:pPr>
            <w:r>
              <w:rPr>
                <w:sz w:val="18"/>
                <w:szCs w:val="18"/>
              </w:rPr>
              <w:t>81 986,0</w:t>
            </w:r>
          </w:p>
        </w:tc>
        <w:tc>
          <w:tcPr>
            <w:tcW w:w="1276" w:type="dxa"/>
          </w:tcPr>
          <w:p w:rsidR="00C8239E" w:rsidRPr="00FA7C82" w:rsidRDefault="00C8239E" w:rsidP="00903867">
            <w:pPr>
              <w:rPr>
                <w:sz w:val="18"/>
                <w:szCs w:val="18"/>
              </w:rPr>
            </w:pPr>
            <w:r>
              <w:rPr>
                <w:sz w:val="18"/>
                <w:szCs w:val="18"/>
              </w:rPr>
              <w:t>83 521,0</w:t>
            </w:r>
          </w:p>
        </w:tc>
        <w:tc>
          <w:tcPr>
            <w:tcW w:w="1134" w:type="dxa"/>
          </w:tcPr>
          <w:p w:rsidR="00C8239E" w:rsidRPr="00BE6DC5" w:rsidRDefault="00C8239E" w:rsidP="00903867">
            <w:pPr>
              <w:tabs>
                <w:tab w:val="left" w:pos="0"/>
              </w:tabs>
              <w:jc w:val="both"/>
            </w:pPr>
            <w:r>
              <w:t>101,9</w:t>
            </w:r>
          </w:p>
        </w:tc>
        <w:tc>
          <w:tcPr>
            <w:tcW w:w="1134" w:type="dxa"/>
          </w:tcPr>
          <w:p w:rsidR="00C8239E" w:rsidRDefault="00C8239E" w:rsidP="00903867">
            <w:pPr>
              <w:tabs>
                <w:tab w:val="left" w:pos="0"/>
              </w:tabs>
              <w:jc w:val="both"/>
            </w:pPr>
            <w:r>
              <w:t>100</w:t>
            </w:r>
          </w:p>
        </w:tc>
        <w:tc>
          <w:tcPr>
            <w:tcW w:w="1134" w:type="dxa"/>
          </w:tcPr>
          <w:p w:rsidR="00C8239E" w:rsidRDefault="00C8239E" w:rsidP="00903867">
            <w:pPr>
              <w:tabs>
                <w:tab w:val="left" w:pos="0"/>
              </w:tabs>
              <w:jc w:val="both"/>
            </w:pPr>
            <w:r>
              <w:t>+17 446,7</w:t>
            </w:r>
          </w:p>
        </w:tc>
      </w:tr>
      <w:tr w:rsidR="00C8239E" w:rsidTr="00903867">
        <w:tc>
          <w:tcPr>
            <w:tcW w:w="1819" w:type="dxa"/>
          </w:tcPr>
          <w:p w:rsidR="00C8239E" w:rsidRPr="005732DA" w:rsidRDefault="00C8239E" w:rsidP="00903867">
            <w:pPr>
              <w:tabs>
                <w:tab w:val="left" w:pos="0"/>
              </w:tabs>
              <w:jc w:val="both"/>
            </w:pPr>
            <w:r w:rsidRPr="005732DA">
              <w:t>Доходы от использования имущества находящегося в государственной и муниципальной собственности</w:t>
            </w:r>
          </w:p>
        </w:tc>
        <w:tc>
          <w:tcPr>
            <w:tcW w:w="1124" w:type="dxa"/>
          </w:tcPr>
          <w:p w:rsidR="00C8239E" w:rsidRDefault="00C8239E" w:rsidP="00903867">
            <w:pPr>
              <w:tabs>
                <w:tab w:val="left" w:pos="0"/>
              </w:tabs>
              <w:jc w:val="both"/>
            </w:pPr>
            <w:r>
              <w:t>34 388,4</w:t>
            </w:r>
          </w:p>
        </w:tc>
        <w:tc>
          <w:tcPr>
            <w:tcW w:w="1276" w:type="dxa"/>
          </w:tcPr>
          <w:p w:rsidR="00C8239E" w:rsidRDefault="00C8239E" w:rsidP="00903867">
            <w:pPr>
              <w:tabs>
                <w:tab w:val="left" w:pos="0"/>
              </w:tabs>
              <w:jc w:val="both"/>
            </w:pPr>
            <w:r>
              <w:t>35 826,0</w:t>
            </w:r>
          </w:p>
        </w:tc>
        <w:tc>
          <w:tcPr>
            <w:tcW w:w="1276" w:type="dxa"/>
          </w:tcPr>
          <w:p w:rsidR="00C8239E" w:rsidRDefault="00C8239E" w:rsidP="00903867">
            <w:pPr>
              <w:tabs>
                <w:tab w:val="left" w:pos="0"/>
              </w:tabs>
              <w:jc w:val="both"/>
            </w:pPr>
            <w:r>
              <w:t>43 447,0</w:t>
            </w:r>
          </w:p>
        </w:tc>
        <w:tc>
          <w:tcPr>
            <w:tcW w:w="1276" w:type="dxa"/>
          </w:tcPr>
          <w:p w:rsidR="00C8239E" w:rsidRPr="00BE6DC5" w:rsidRDefault="00C8239E" w:rsidP="00903867">
            <w:pPr>
              <w:tabs>
                <w:tab w:val="left" w:pos="0"/>
              </w:tabs>
              <w:jc w:val="both"/>
            </w:pPr>
            <w:r>
              <w:t>43 688,8</w:t>
            </w:r>
          </w:p>
        </w:tc>
        <w:tc>
          <w:tcPr>
            <w:tcW w:w="1134" w:type="dxa"/>
          </w:tcPr>
          <w:p w:rsidR="00C8239E" w:rsidRPr="00BE6DC5" w:rsidRDefault="00C8239E" w:rsidP="00903867">
            <w:pPr>
              <w:tabs>
                <w:tab w:val="left" w:pos="0"/>
              </w:tabs>
              <w:jc w:val="both"/>
            </w:pPr>
            <w:r>
              <w:t>100,6</w:t>
            </w:r>
          </w:p>
        </w:tc>
        <w:tc>
          <w:tcPr>
            <w:tcW w:w="1134" w:type="dxa"/>
          </w:tcPr>
          <w:p w:rsidR="00C8239E" w:rsidRDefault="00C8239E" w:rsidP="00903867">
            <w:pPr>
              <w:tabs>
                <w:tab w:val="left" w:pos="0"/>
              </w:tabs>
              <w:jc w:val="both"/>
            </w:pPr>
            <w:r>
              <w:t>52,3</w:t>
            </w:r>
          </w:p>
        </w:tc>
        <w:tc>
          <w:tcPr>
            <w:tcW w:w="1134" w:type="dxa"/>
          </w:tcPr>
          <w:p w:rsidR="00C8239E" w:rsidRPr="003E2F3D" w:rsidRDefault="00C8239E" w:rsidP="00903867">
            <w:pPr>
              <w:tabs>
                <w:tab w:val="left" w:pos="0"/>
              </w:tabs>
              <w:jc w:val="both"/>
            </w:pPr>
            <w:r w:rsidRPr="003E2F3D">
              <w:t>+ 9300,4</w:t>
            </w:r>
          </w:p>
        </w:tc>
      </w:tr>
      <w:tr w:rsidR="00C8239E" w:rsidTr="00903867">
        <w:tc>
          <w:tcPr>
            <w:tcW w:w="1819" w:type="dxa"/>
          </w:tcPr>
          <w:p w:rsidR="00C8239E" w:rsidRPr="005732DA" w:rsidRDefault="00C8239E" w:rsidP="00903867">
            <w:pPr>
              <w:tabs>
                <w:tab w:val="left" w:pos="0"/>
              </w:tabs>
              <w:jc w:val="both"/>
            </w:pPr>
            <w:r w:rsidRPr="005732DA">
              <w:t>Плата за негативное воздействие на окружающую среду</w:t>
            </w:r>
          </w:p>
        </w:tc>
        <w:tc>
          <w:tcPr>
            <w:tcW w:w="1124" w:type="dxa"/>
          </w:tcPr>
          <w:p w:rsidR="00C8239E" w:rsidRDefault="00C8239E" w:rsidP="00903867">
            <w:pPr>
              <w:tabs>
                <w:tab w:val="left" w:pos="0"/>
              </w:tabs>
              <w:jc w:val="both"/>
            </w:pPr>
            <w:r>
              <w:t>2 440,7</w:t>
            </w:r>
          </w:p>
        </w:tc>
        <w:tc>
          <w:tcPr>
            <w:tcW w:w="1276" w:type="dxa"/>
          </w:tcPr>
          <w:p w:rsidR="00C8239E" w:rsidRDefault="00C8239E" w:rsidP="00903867">
            <w:pPr>
              <w:tabs>
                <w:tab w:val="left" w:pos="0"/>
              </w:tabs>
              <w:jc w:val="both"/>
            </w:pPr>
            <w:r>
              <w:t>2 135,0</w:t>
            </w:r>
          </w:p>
        </w:tc>
        <w:tc>
          <w:tcPr>
            <w:tcW w:w="1276" w:type="dxa"/>
          </w:tcPr>
          <w:p w:rsidR="00C8239E" w:rsidRDefault="00C8239E" w:rsidP="00903867">
            <w:pPr>
              <w:tabs>
                <w:tab w:val="left" w:pos="0"/>
              </w:tabs>
              <w:jc w:val="both"/>
            </w:pPr>
            <w:r>
              <w:t>4 655,0</w:t>
            </w:r>
          </w:p>
        </w:tc>
        <w:tc>
          <w:tcPr>
            <w:tcW w:w="1276" w:type="dxa"/>
          </w:tcPr>
          <w:p w:rsidR="00C8239E" w:rsidRPr="00BE6DC5" w:rsidRDefault="00C8239E" w:rsidP="00903867">
            <w:pPr>
              <w:tabs>
                <w:tab w:val="left" w:pos="0"/>
              </w:tabs>
              <w:jc w:val="both"/>
            </w:pPr>
            <w:r>
              <w:t>4 825,5</w:t>
            </w:r>
          </w:p>
        </w:tc>
        <w:tc>
          <w:tcPr>
            <w:tcW w:w="1134" w:type="dxa"/>
          </w:tcPr>
          <w:p w:rsidR="00C8239E" w:rsidRPr="00BE6DC5" w:rsidRDefault="00C8239E" w:rsidP="00903867">
            <w:pPr>
              <w:tabs>
                <w:tab w:val="left" w:pos="0"/>
              </w:tabs>
              <w:jc w:val="both"/>
            </w:pPr>
            <w:r>
              <w:t>103,7</w:t>
            </w:r>
          </w:p>
        </w:tc>
        <w:tc>
          <w:tcPr>
            <w:tcW w:w="1134" w:type="dxa"/>
          </w:tcPr>
          <w:p w:rsidR="00C8239E" w:rsidRDefault="00C8239E" w:rsidP="00903867">
            <w:pPr>
              <w:tabs>
                <w:tab w:val="left" w:pos="0"/>
              </w:tabs>
              <w:jc w:val="both"/>
            </w:pPr>
            <w:r>
              <w:t>5,8</w:t>
            </w:r>
          </w:p>
        </w:tc>
        <w:tc>
          <w:tcPr>
            <w:tcW w:w="1134" w:type="dxa"/>
          </w:tcPr>
          <w:p w:rsidR="00C8239E" w:rsidRPr="003E2F3D" w:rsidRDefault="00C8239E" w:rsidP="00903867">
            <w:pPr>
              <w:tabs>
                <w:tab w:val="left" w:pos="0"/>
              </w:tabs>
              <w:jc w:val="both"/>
            </w:pPr>
            <w:r w:rsidRPr="003E2F3D">
              <w:t>+ 2384,8</w:t>
            </w:r>
          </w:p>
        </w:tc>
      </w:tr>
      <w:tr w:rsidR="00C8239E" w:rsidTr="00903867">
        <w:tc>
          <w:tcPr>
            <w:tcW w:w="1819" w:type="dxa"/>
          </w:tcPr>
          <w:p w:rsidR="00C8239E" w:rsidRPr="005732DA" w:rsidRDefault="00C8239E" w:rsidP="00903867">
            <w:pPr>
              <w:tabs>
                <w:tab w:val="left" w:pos="0"/>
              </w:tabs>
              <w:jc w:val="both"/>
            </w:pPr>
            <w:r w:rsidRPr="005732DA">
              <w:lastRenderedPageBreak/>
              <w:t>Доходы от оказания платных услуг и компенсации затрат государства</w:t>
            </w:r>
          </w:p>
        </w:tc>
        <w:tc>
          <w:tcPr>
            <w:tcW w:w="1124" w:type="dxa"/>
          </w:tcPr>
          <w:p w:rsidR="00C8239E" w:rsidRDefault="00C8239E" w:rsidP="00903867">
            <w:pPr>
              <w:tabs>
                <w:tab w:val="left" w:pos="0"/>
              </w:tabs>
              <w:jc w:val="both"/>
            </w:pPr>
            <w:r>
              <w:t>691,1</w:t>
            </w:r>
          </w:p>
        </w:tc>
        <w:tc>
          <w:tcPr>
            <w:tcW w:w="1276" w:type="dxa"/>
          </w:tcPr>
          <w:p w:rsidR="00C8239E" w:rsidRDefault="00C8239E" w:rsidP="00903867">
            <w:pPr>
              <w:tabs>
                <w:tab w:val="left" w:pos="0"/>
              </w:tabs>
              <w:jc w:val="both"/>
            </w:pPr>
            <w:r>
              <w:t>530,0</w:t>
            </w:r>
          </w:p>
        </w:tc>
        <w:tc>
          <w:tcPr>
            <w:tcW w:w="1276" w:type="dxa"/>
          </w:tcPr>
          <w:p w:rsidR="00C8239E" w:rsidRDefault="00C8239E" w:rsidP="00903867">
            <w:pPr>
              <w:tabs>
                <w:tab w:val="left" w:pos="0"/>
              </w:tabs>
              <w:jc w:val="both"/>
            </w:pPr>
            <w:r>
              <w:t>153,0</w:t>
            </w:r>
          </w:p>
        </w:tc>
        <w:tc>
          <w:tcPr>
            <w:tcW w:w="1276" w:type="dxa"/>
          </w:tcPr>
          <w:p w:rsidR="00C8239E" w:rsidRPr="00BE6DC5" w:rsidRDefault="00C8239E" w:rsidP="00903867">
            <w:pPr>
              <w:tabs>
                <w:tab w:val="left" w:pos="0"/>
              </w:tabs>
              <w:jc w:val="both"/>
            </w:pPr>
            <w:r>
              <w:t>1 157,7</w:t>
            </w:r>
          </w:p>
        </w:tc>
        <w:tc>
          <w:tcPr>
            <w:tcW w:w="1134" w:type="dxa"/>
          </w:tcPr>
          <w:p w:rsidR="00C8239E" w:rsidRPr="00BE6DC5" w:rsidRDefault="00C8239E" w:rsidP="00903867">
            <w:pPr>
              <w:tabs>
                <w:tab w:val="left" w:pos="0"/>
              </w:tabs>
              <w:jc w:val="both"/>
            </w:pPr>
            <w:r>
              <w:t>756,7</w:t>
            </w:r>
          </w:p>
        </w:tc>
        <w:tc>
          <w:tcPr>
            <w:tcW w:w="1134" w:type="dxa"/>
          </w:tcPr>
          <w:p w:rsidR="00C8239E" w:rsidRDefault="00C8239E" w:rsidP="00903867">
            <w:pPr>
              <w:tabs>
                <w:tab w:val="left" w:pos="0"/>
              </w:tabs>
              <w:jc w:val="both"/>
            </w:pPr>
            <w:r>
              <w:t>1,4</w:t>
            </w:r>
          </w:p>
        </w:tc>
        <w:tc>
          <w:tcPr>
            <w:tcW w:w="1134" w:type="dxa"/>
          </w:tcPr>
          <w:p w:rsidR="00C8239E" w:rsidRPr="003E2F3D" w:rsidRDefault="00C8239E" w:rsidP="00903867">
            <w:pPr>
              <w:tabs>
                <w:tab w:val="left" w:pos="0"/>
              </w:tabs>
              <w:jc w:val="both"/>
            </w:pPr>
            <w:r w:rsidRPr="003E2F3D">
              <w:t>+ 466,6</w:t>
            </w:r>
          </w:p>
        </w:tc>
      </w:tr>
      <w:tr w:rsidR="00C8239E" w:rsidTr="00903867">
        <w:tc>
          <w:tcPr>
            <w:tcW w:w="1819" w:type="dxa"/>
          </w:tcPr>
          <w:p w:rsidR="00C8239E" w:rsidRDefault="00C8239E" w:rsidP="00903867">
            <w:pPr>
              <w:tabs>
                <w:tab w:val="left" w:pos="0"/>
              </w:tabs>
              <w:jc w:val="both"/>
            </w:pPr>
            <w:r>
              <w:t>Доходы от продажи материальных и нематериальных активов</w:t>
            </w:r>
          </w:p>
        </w:tc>
        <w:tc>
          <w:tcPr>
            <w:tcW w:w="1124" w:type="dxa"/>
          </w:tcPr>
          <w:p w:rsidR="00C8239E" w:rsidRDefault="00C8239E" w:rsidP="00903867">
            <w:pPr>
              <w:tabs>
                <w:tab w:val="left" w:pos="0"/>
              </w:tabs>
              <w:jc w:val="both"/>
            </w:pPr>
            <w:r>
              <w:t>19 224,6</w:t>
            </w:r>
          </w:p>
        </w:tc>
        <w:tc>
          <w:tcPr>
            <w:tcW w:w="1276" w:type="dxa"/>
          </w:tcPr>
          <w:p w:rsidR="00C8239E" w:rsidRDefault="00C8239E" w:rsidP="00903867">
            <w:pPr>
              <w:tabs>
                <w:tab w:val="left" w:pos="0"/>
              </w:tabs>
              <w:jc w:val="both"/>
            </w:pPr>
            <w:r>
              <w:t>4 586,0</w:t>
            </w:r>
          </w:p>
        </w:tc>
        <w:tc>
          <w:tcPr>
            <w:tcW w:w="1276" w:type="dxa"/>
          </w:tcPr>
          <w:p w:rsidR="00C8239E" w:rsidRDefault="00C8239E" w:rsidP="00903867">
            <w:pPr>
              <w:tabs>
                <w:tab w:val="left" w:pos="0"/>
              </w:tabs>
              <w:jc w:val="both"/>
            </w:pPr>
            <w:r>
              <w:t>27 207,0</w:t>
            </w:r>
          </w:p>
        </w:tc>
        <w:tc>
          <w:tcPr>
            <w:tcW w:w="1276" w:type="dxa"/>
          </w:tcPr>
          <w:p w:rsidR="00C8239E" w:rsidRPr="00BE6DC5" w:rsidRDefault="00C8239E" w:rsidP="00903867">
            <w:pPr>
              <w:tabs>
                <w:tab w:val="left" w:pos="0"/>
              </w:tabs>
              <w:jc w:val="both"/>
            </w:pPr>
            <w:r>
              <w:t>27 318,4</w:t>
            </w:r>
          </w:p>
        </w:tc>
        <w:tc>
          <w:tcPr>
            <w:tcW w:w="1134" w:type="dxa"/>
          </w:tcPr>
          <w:p w:rsidR="00C8239E" w:rsidRPr="00BE6DC5" w:rsidRDefault="00C8239E" w:rsidP="00903867">
            <w:pPr>
              <w:tabs>
                <w:tab w:val="left" w:pos="0"/>
              </w:tabs>
              <w:jc w:val="both"/>
            </w:pPr>
            <w:r>
              <w:t>100,4</w:t>
            </w:r>
          </w:p>
        </w:tc>
        <w:tc>
          <w:tcPr>
            <w:tcW w:w="1134" w:type="dxa"/>
          </w:tcPr>
          <w:p w:rsidR="00C8239E" w:rsidRDefault="00C8239E" w:rsidP="00903867">
            <w:pPr>
              <w:tabs>
                <w:tab w:val="left" w:pos="0"/>
              </w:tabs>
              <w:jc w:val="both"/>
            </w:pPr>
            <w:r>
              <w:t>32,7</w:t>
            </w:r>
          </w:p>
        </w:tc>
        <w:tc>
          <w:tcPr>
            <w:tcW w:w="1134" w:type="dxa"/>
          </w:tcPr>
          <w:p w:rsidR="00C8239E" w:rsidRPr="003E2F3D" w:rsidRDefault="00C8239E" w:rsidP="00903867">
            <w:pPr>
              <w:tabs>
                <w:tab w:val="left" w:pos="0"/>
              </w:tabs>
              <w:jc w:val="both"/>
            </w:pPr>
            <w:r w:rsidRPr="003E2F3D">
              <w:t>+ 8093,8</w:t>
            </w:r>
          </w:p>
        </w:tc>
      </w:tr>
      <w:tr w:rsidR="00C8239E" w:rsidTr="00903867">
        <w:tc>
          <w:tcPr>
            <w:tcW w:w="1819" w:type="dxa"/>
          </w:tcPr>
          <w:p w:rsidR="00C8239E" w:rsidRDefault="00C8239E" w:rsidP="00903867">
            <w:pPr>
              <w:tabs>
                <w:tab w:val="left" w:pos="0"/>
              </w:tabs>
              <w:jc w:val="both"/>
            </w:pPr>
            <w:r>
              <w:t>Штрафы, санкции, возмещение ущерба</w:t>
            </w:r>
          </w:p>
        </w:tc>
        <w:tc>
          <w:tcPr>
            <w:tcW w:w="1124" w:type="dxa"/>
          </w:tcPr>
          <w:p w:rsidR="00C8239E" w:rsidRDefault="00C8239E" w:rsidP="00903867">
            <w:pPr>
              <w:tabs>
                <w:tab w:val="left" w:pos="0"/>
              </w:tabs>
              <w:jc w:val="both"/>
            </w:pPr>
            <w:r>
              <w:t>8 271,8</w:t>
            </w:r>
          </w:p>
        </w:tc>
        <w:tc>
          <w:tcPr>
            <w:tcW w:w="1276" w:type="dxa"/>
          </w:tcPr>
          <w:p w:rsidR="00C8239E" w:rsidRDefault="00C8239E" w:rsidP="00903867">
            <w:pPr>
              <w:tabs>
                <w:tab w:val="left" w:pos="0"/>
              </w:tabs>
              <w:jc w:val="both"/>
            </w:pPr>
            <w:r>
              <w:t>3 524,0</w:t>
            </w:r>
          </w:p>
        </w:tc>
        <w:tc>
          <w:tcPr>
            <w:tcW w:w="1276" w:type="dxa"/>
          </w:tcPr>
          <w:p w:rsidR="00C8239E" w:rsidRDefault="00C8239E" w:rsidP="00903867">
            <w:pPr>
              <w:tabs>
                <w:tab w:val="left" w:pos="0"/>
              </w:tabs>
              <w:jc w:val="both"/>
            </w:pPr>
            <w:r>
              <w:t>3 173,4</w:t>
            </w:r>
          </w:p>
        </w:tc>
        <w:tc>
          <w:tcPr>
            <w:tcW w:w="1276" w:type="dxa"/>
          </w:tcPr>
          <w:p w:rsidR="00C8239E" w:rsidRPr="00BE6DC5" w:rsidRDefault="00C8239E" w:rsidP="00903867">
            <w:pPr>
              <w:tabs>
                <w:tab w:val="left" w:pos="0"/>
              </w:tabs>
              <w:jc w:val="both"/>
            </w:pPr>
            <w:r>
              <w:t>3 166,6</w:t>
            </w:r>
          </w:p>
        </w:tc>
        <w:tc>
          <w:tcPr>
            <w:tcW w:w="1134" w:type="dxa"/>
          </w:tcPr>
          <w:p w:rsidR="00C8239E" w:rsidRPr="00BE6DC5" w:rsidRDefault="00C8239E" w:rsidP="00903867">
            <w:pPr>
              <w:tabs>
                <w:tab w:val="left" w:pos="0"/>
              </w:tabs>
              <w:jc w:val="both"/>
            </w:pPr>
            <w:r>
              <w:t>99,75</w:t>
            </w:r>
          </w:p>
        </w:tc>
        <w:tc>
          <w:tcPr>
            <w:tcW w:w="1134" w:type="dxa"/>
          </w:tcPr>
          <w:p w:rsidR="00C8239E" w:rsidRDefault="00C8239E" w:rsidP="00903867">
            <w:pPr>
              <w:tabs>
                <w:tab w:val="left" w:pos="0"/>
              </w:tabs>
              <w:jc w:val="both"/>
            </w:pPr>
            <w:r>
              <w:t>3,8</w:t>
            </w:r>
          </w:p>
        </w:tc>
        <w:tc>
          <w:tcPr>
            <w:tcW w:w="1134" w:type="dxa"/>
          </w:tcPr>
          <w:p w:rsidR="00C8239E" w:rsidRPr="003E2F3D" w:rsidRDefault="00C8239E" w:rsidP="00903867">
            <w:pPr>
              <w:tabs>
                <w:tab w:val="left" w:pos="0"/>
              </w:tabs>
              <w:jc w:val="both"/>
            </w:pPr>
            <w:r w:rsidRPr="003E2F3D">
              <w:t>- 5 105,2</w:t>
            </w:r>
          </w:p>
        </w:tc>
      </w:tr>
      <w:tr w:rsidR="00C8239E" w:rsidTr="00903867">
        <w:tc>
          <w:tcPr>
            <w:tcW w:w="1819" w:type="dxa"/>
          </w:tcPr>
          <w:p w:rsidR="00C8239E" w:rsidRDefault="00C8239E" w:rsidP="00903867">
            <w:pPr>
              <w:tabs>
                <w:tab w:val="left" w:pos="0"/>
              </w:tabs>
              <w:jc w:val="both"/>
            </w:pPr>
            <w:r>
              <w:t>Прочие неналоговые доходы</w:t>
            </w:r>
          </w:p>
        </w:tc>
        <w:tc>
          <w:tcPr>
            <w:tcW w:w="1124" w:type="dxa"/>
          </w:tcPr>
          <w:p w:rsidR="00C8239E" w:rsidRDefault="00C8239E" w:rsidP="00903867">
            <w:pPr>
              <w:tabs>
                <w:tab w:val="left" w:pos="0"/>
              </w:tabs>
              <w:jc w:val="both"/>
            </w:pPr>
            <w:r>
              <w:t>1 057,7</w:t>
            </w:r>
          </w:p>
        </w:tc>
        <w:tc>
          <w:tcPr>
            <w:tcW w:w="1276" w:type="dxa"/>
          </w:tcPr>
          <w:p w:rsidR="00C8239E" w:rsidRDefault="00C8239E" w:rsidP="00903867">
            <w:pPr>
              <w:tabs>
                <w:tab w:val="left" w:pos="0"/>
              </w:tabs>
              <w:jc w:val="both"/>
            </w:pPr>
            <w:r>
              <w:t>1 950,0</w:t>
            </w:r>
          </w:p>
        </w:tc>
        <w:tc>
          <w:tcPr>
            <w:tcW w:w="1276" w:type="dxa"/>
          </w:tcPr>
          <w:p w:rsidR="00C8239E" w:rsidRDefault="00C8239E" w:rsidP="00903867">
            <w:pPr>
              <w:tabs>
                <w:tab w:val="left" w:pos="0"/>
              </w:tabs>
              <w:jc w:val="both"/>
            </w:pPr>
            <w:r>
              <w:t>3 350,6</w:t>
            </w:r>
          </w:p>
        </w:tc>
        <w:tc>
          <w:tcPr>
            <w:tcW w:w="1276" w:type="dxa"/>
          </w:tcPr>
          <w:p w:rsidR="00C8239E" w:rsidRPr="00BE6DC5" w:rsidRDefault="00C8239E" w:rsidP="00903867">
            <w:pPr>
              <w:tabs>
                <w:tab w:val="left" w:pos="0"/>
              </w:tabs>
              <w:jc w:val="both"/>
            </w:pPr>
            <w:r>
              <w:t>3 364,0</w:t>
            </w:r>
          </w:p>
        </w:tc>
        <w:tc>
          <w:tcPr>
            <w:tcW w:w="1134" w:type="dxa"/>
          </w:tcPr>
          <w:p w:rsidR="00C8239E" w:rsidRPr="00BE6DC5" w:rsidRDefault="00C8239E" w:rsidP="00903867">
            <w:pPr>
              <w:tabs>
                <w:tab w:val="left" w:pos="0"/>
              </w:tabs>
              <w:jc w:val="both"/>
            </w:pPr>
            <w:r>
              <w:t>100,4</w:t>
            </w:r>
          </w:p>
        </w:tc>
        <w:tc>
          <w:tcPr>
            <w:tcW w:w="1134" w:type="dxa"/>
          </w:tcPr>
          <w:p w:rsidR="00C8239E" w:rsidRDefault="00C8239E" w:rsidP="00903867">
            <w:pPr>
              <w:tabs>
                <w:tab w:val="left" w:pos="0"/>
              </w:tabs>
              <w:jc w:val="both"/>
            </w:pPr>
            <w:r>
              <w:t>4,0</w:t>
            </w:r>
          </w:p>
        </w:tc>
        <w:tc>
          <w:tcPr>
            <w:tcW w:w="1134" w:type="dxa"/>
          </w:tcPr>
          <w:p w:rsidR="00C8239E" w:rsidRDefault="00C8239E" w:rsidP="00903867">
            <w:pPr>
              <w:tabs>
                <w:tab w:val="left" w:pos="0"/>
              </w:tabs>
              <w:jc w:val="both"/>
            </w:pPr>
            <w:r>
              <w:t>+ 2 306,3</w:t>
            </w:r>
          </w:p>
        </w:tc>
      </w:tr>
    </w:tbl>
    <w:p w:rsidR="00C8239E" w:rsidRDefault="00C8239E" w:rsidP="00C8239E">
      <w:pPr>
        <w:tabs>
          <w:tab w:val="left" w:pos="0"/>
        </w:tabs>
        <w:jc w:val="both"/>
      </w:pPr>
    </w:p>
    <w:p w:rsidR="00C8239E" w:rsidRPr="00871F05" w:rsidRDefault="00C8239E" w:rsidP="0090246A">
      <w:pPr>
        <w:tabs>
          <w:tab w:val="left" w:pos="0"/>
        </w:tabs>
        <w:ind w:firstLine="709"/>
        <w:jc w:val="both"/>
        <w:rPr>
          <w:sz w:val="24"/>
          <w:szCs w:val="24"/>
        </w:rPr>
      </w:pPr>
      <w:r w:rsidRPr="00871F05">
        <w:rPr>
          <w:sz w:val="24"/>
          <w:szCs w:val="24"/>
        </w:rPr>
        <w:t>В 2021 году основную долю неналоговых доходов – 52,3% составляли доходы от использования имущества, находящегося в государственной и муниципальной собственности (43</w:t>
      </w:r>
      <w:r>
        <w:rPr>
          <w:sz w:val="24"/>
          <w:szCs w:val="24"/>
        </w:rPr>
        <w:t xml:space="preserve"> </w:t>
      </w:r>
      <w:r w:rsidRPr="00871F05">
        <w:rPr>
          <w:sz w:val="24"/>
          <w:szCs w:val="24"/>
        </w:rPr>
        <w:t xml:space="preserve">688,8 тыс. руб.). </w:t>
      </w:r>
    </w:p>
    <w:p w:rsidR="00C8239E" w:rsidRPr="00871F05" w:rsidRDefault="00C8239E" w:rsidP="0090246A">
      <w:pPr>
        <w:tabs>
          <w:tab w:val="left" w:pos="0"/>
        </w:tabs>
        <w:ind w:firstLine="709"/>
        <w:jc w:val="both"/>
        <w:rPr>
          <w:sz w:val="24"/>
          <w:szCs w:val="24"/>
        </w:rPr>
      </w:pPr>
      <w:r w:rsidRPr="00871F05">
        <w:rPr>
          <w:sz w:val="24"/>
          <w:szCs w:val="24"/>
        </w:rPr>
        <w:t xml:space="preserve">Также, неналоговые доходы в 2021 году были сформированы за счёт: </w:t>
      </w:r>
    </w:p>
    <w:p w:rsidR="00C8239E" w:rsidRPr="00871F05" w:rsidRDefault="00C8239E" w:rsidP="0090246A">
      <w:pPr>
        <w:tabs>
          <w:tab w:val="left" w:pos="0"/>
        </w:tabs>
        <w:ind w:firstLine="709"/>
        <w:jc w:val="both"/>
        <w:rPr>
          <w:sz w:val="24"/>
          <w:szCs w:val="24"/>
        </w:rPr>
      </w:pPr>
      <w:r w:rsidRPr="00871F05">
        <w:rPr>
          <w:sz w:val="24"/>
          <w:szCs w:val="24"/>
        </w:rPr>
        <w:t xml:space="preserve">- доходов от продажи материальных и нематериальных активов в сумме 27 318,4тыс. руб., 32,7% от общей суммы неналоговых доходов в 2021 году; </w:t>
      </w:r>
    </w:p>
    <w:p w:rsidR="00C8239E" w:rsidRPr="00871F05" w:rsidRDefault="00C8239E" w:rsidP="0090246A">
      <w:pPr>
        <w:tabs>
          <w:tab w:val="left" w:pos="0"/>
        </w:tabs>
        <w:ind w:firstLine="709"/>
        <w:jc w:val="both"/>
        <w:rPr>
          <w:sz w:val="24"/>
          <w:szCs w:val="24"/>
        </w:rPr>
      </w:pPr>
      <w:r w:rsidRPr="00871F05">
        <w:rPr>
          <w:sz w:val="24"/>
          <w:szCs w:val="24"/>
        </w:rPr>
        <w:t>- штрафов, санкций, возмещения ущерба в сумме 3</w:t>
      </w:r>
      <w:r>
        <w:rPr>
          <w:sz w:val="24"/>
          <w:szCs w:val="24"/>
        </w:rPr>
        <w:t xml:space="preserve"> </w:t>
      </w:r>
      <w:r w:rsidRPr="00871F05">
        <w:rPr>
          <w:sz w:val="24"/>
          <w:szCs w:val="24"/>
        </w:rPr>
        <w:t xml:space="preserve">166,6 тыс. руб., 3,8% от общей суммы неналоговых доходов в 2021 году; </w:t>
      </w:r>
    </w:p>
    <w:p w:rsidR="00C8239E" w:rsidRPr="00871F05" w:rsidRDefault="00C8239E" w:rsidP="0090246A">
      <w:pPr>
        <w:tabs>
          <w:tab w:val="left" w:pos="0"/>
        </w:tabs>
        <w:ind w:firstLine="709"/>
        <w:jc w:val="both"/>
        <w:rPr>
          <w:sz w:val="24"/>
          <w:szCs w:val="24"/>
        </w:rPr>
      </w:pPr>
      <w:r w:rsidRPr="00871F05">
        <w:rPr>
          <w:sz w:val="24"/>
          <w:szCs w:val="24"/>
        </w:rPr>
        <w:t xml:space="preserve">- прочих неналоговых доходов в сумме 3 364,0 тыс. руб., 4,0% от общей суммы неналоговых доходов в 2021 году; </w:t>
      </w:r>
    </w:p>
    <w:p w:rsidR="00C8239E" w:rsidRPr="00871F05" w:rsidRDefault="00C8239E" w:rsidP="0090246A">
      <w:pPr>
        <w:tabs>
          <w:tab w:val="left" w:pos="0"/>
        </w:tabs>
        <w:ind w:firstLine="709"/>
        <w:jc w:val="both"/>
        <w:rPr>
          <w:sz w:val="24"/>
          <w:szCs w:val="24"/>
        </w:rPr>
      </w:pPr>
      <w:r w:rsidRPr="00871F05">
        <w:rPr>
          <w:sz w:val="24"/>
          <w:szCs w:val="24"/>
        </w:rPr>
        <w:t>- доходов от оказания платных услуг (работ) и компенсации затрат государства в сумме 1157,7 тыс. руб., 1,4% от общей суммы неналоговых доходов в 2021 году;</w:t>
      </w:r>
    </w:p>
    <w:p w:rsidR="00C8239E" w:rsidRPr="00871F05" w:rsidRDefault="00C8239E" w:rsidP="0090246A">
      <w:pPr>
        <w:tabs>
          <w:tab w:val="left" w:pos="0"/>
        </w:tabs>
        <w:ind w:firstLine="709"/>
        <w:jc w:val="both"/>
        <w:rPr>
          <w:sz w:val="24"/>
          <w:szCs w:val="24"/>
        </w:rPr>
      </w:pPr>
      <w:r w:rsidRPr="00871F05">
        <w:rPr>
          <w:sz w:val="24"/>
          <w:szCs w:val="24"/>
        </w:rPr>
        <w:t>-  платежей при пользовании природными ресурсами в сумме 4 825,5 тыс. руб., 5,8% от общей суммы неналоговых доходов в 2021 году.</w:t>
      </w:r>
    </w:p>
    <w:p w:rsidR="00C8239E" w:rsidRPr="00871F05" w:rsidRDefault="00C8239E" w:rsidP="0090246A">
      <w:pPr>
        <w:tabs>
          <w:tab w:val="left" w:pos="0"/>
        </w:tabs>
        <w:ind w:firstLine="709"/>
        <w:jc w:val="both"/>
        <w:rPr>
          <w:sz w:val="24"/>
          <w:szCs w:val="24"/>
        </w:rPr>
      </w:pPr>
      <w:r w:rsidRPr="00871F05">
        <w:rPr>
          <w:sz w:val="24"/>
          <w:szCs w:val="24"/>
        </w:rPr>
        <w:t>При анализе данных Отчётов за 2020 и 2021 годы установлено, что в 2021 году поступление неналоговых доходов увеличилось на 17</w:t>
      </w:r>
      <w:r>
        <w:rPr>
          <w:sz w:val="24"/>
          <w:szCs w:val="24"/>
        </w:rPr>
        <w:t xml:space="preserve"> </w:t>
      </w:r>
      <w:r w:rsidRPr="00871F05">
        <w:rPr>
          <w:sz w:val="24"/>
          <w:szCs w:val="24"/>
        </w:rPr>
        <w:t xml:space="preserve">446,7 тыс. руб. </w:t>
      </w:r>
    </w:p>
    <w:p w:rsidR="00C8239E" w:rsidRPr="00871F05" w:rsidRDefault="00C8239E" w:rsidP="0090246A">
      <w:pPr>
        <w:tabs>
          <w:tab w:val="left" w:pos="0"/>
        </w:tabs>
        <w:ind w:firstLine="709"/>
        <w:jc w:val="both"/>
        <w:rPr>
          <w:sz w:val="24"/>
          <w:szCs w:val="24"/>
        </w:rPr>
      </w:pPr>
      <w:r w:rsidRPr="00871F05">
        <w:rPr>
          <w:sz w:val="24"/>
          <w:szCs w:val="24"/>
        </w:rPr>
        <w:t>В сравнении с 2020 годом в 2021 году увеличились поступления:</w:t>
      </w:r>
    </w:p>
    <w:p w:rsidR="00C8239E" w:rsidRPr="00871F05" w:rsidRDefault="00C8239E" w:rsidP="0090246A">
      <w:pPr>
        <w:tabs>
          <w:tab w:val="left" w:pos="0"/>
        </w:tabs>
        <w:ind w:firstLine="709"/>
        <w:jc w:val="both"/>
        <w:rPr>
          <w:sz w:val="24"/>
          <w:szCs w:val="24"/>
        </w:rPr>
      </w:pPr>
      <w:r w:rsidRPr="00871F05">
        <w:rPr>
          <w:sz w:val="24"/>
          <w:szCs w:val="24"/>
        </w:rPr>
        <w:t>-  по доходам от использования имущества, находящегося в государственной и муниципальной собственности на сумму 9</w:t>
      </w:r>
      <w:r>
        <w:rPr>
          <w:sz w:val="24"/>
          <w:szCs w:val="24"/>
        </w:rPr>
        <w:t xml:space="preserve"> </w:t>
      </w:r>
      <w:r w:rsidRPr="00871F05">
        <w:rPr>
          <w:sz w:val="24"/>
          <w:szCs w:val="24"/>
        </w:rPr>
        <w:t>300,4 тыс. руб.;</w:t>
      </w:r>
    </w:p>
    <w:p w:rsidR="00C8239E" w:rsidRPr="00871F05" w:rsidRDefault="00C8239E" w:rsidP="0090246A">
      <w:pPr>
        <w:tabs>
          <w:tab w:val="left" w:pos="0"/>
        </w:tabs>
        <w:ind w:firstLine="709"/>
        <w:jc w:val="both"/>
        <w:rPr>
          <w:sz w:val="24"/>
          <w:szCs w:val="24"/>
        </w:rPr>
      </w:pPr>
      <w:r w:rsidRPr="00871F05">
        <w:rPr>
          <w:sz w:val="24"/>
          <w:szCs w:val="24"/>
        </w:rPr>
        <w:t>- по доходам от реализации имущества на сумму 12</w:t>
      </w:r>
      <w:r>
        <w:rPr>
          <w:sz w:val="24"/>
          <w:szCs w:val="24"/>
        </w:rPr>
        <w:t xml:space="preserve"> </w:t>
      </w:r>
      <w:r w:rsidRPr="00871F05">
        <w:rPr>
          <w:sz w:val="24"/>
          <w:szCs w:val="24"/>
        </w:rPr>
        <w:t>794,5тыс.руб.,</w:t>
      </w:r>
    </w:p>
    <w:p w:rsidR="00C8239E" w:rsidRPr="00871F05" w:rsidRDefault="00C8239E" w:rsidP="0090246A">
      <w:pPr>
        <w:tabs>
          <w:tab w:val="left" w:pos="0"/>
        </w:tabs>
        <w:ind w:firstLine="709"/>
        <w:jc w:val="both"/>
        <w:rPr>
          <w:sz w:val="24"/>
          <w:szCs w:val="24"/>
        </w:rPr>
      </w:pPr>
      <w:r w:rsidRPr="00871F05">
        <w:rPr>
          <w:sz w:val="24"/>
          <w:szCs w:val="24"/>
        </w:rPr>
        <w:t xml:space="preserve"> - плата за увеличение площади земельных участков 1</w:t>
      </w:r>
      <w:r>
        <w:rPr>
          <w:sz w:val="24"/>
          <w:szCs w:val="24"/>
        </w:rPr>
        <w:t xml:space="preserve"> </w:t>
      </w:r>
      <w:r w:rsidRPr="00871F05">
        <w:rPr>
          <w:sz w:val="24"/>
          <w:szCs w:val="24"/>
        </w:rPr>
        <w:t>114,6тыс.руб.,</w:t>
      </w:r>
    </w:p>
    <w:p w:rsidR="00C8239E" w:rsidRPr="00871F05" w:rsidRDefault="00C8239E" w:rsidP="0090246A">
      <w:pPr>
        <w:tabs>
          <w:tab w:val="left" w:pos="0"/>
        </w:tabs>
        <w:ind w:firstLine="709"/>
        <w:jc w:val="both"/>
        <w:rPr>
          <w:sz w:val="24"/>
          <w:szCs w:val="24"/>
        </w:rPr>
      </w:pPr>
      <w:r w:rsidRPr="00871F05">
        <w:rPr>
          <w:sz w:val="24"/>
          <w:szCs w:val="24"/>
        </w:rPr>
        <w:t>- по прочим неналоговым доходам на сумму 2</w:t>
      </w:r>
      <w:r>
        <w:rPr>
          <w:sz w:val="24"/>
          <w:szCs w:val="24"/>
        </w:rPr>
        <w:t xml:space="preserve"> </w:t>
      </w:r>
      <w:r w:rsidRPr="00871F05">
        <w:rPr>
          <w:sz w:val="24"/>
          <w:szCs w:val="24"/>
        </w:rPr>
        <w:t xml:space="preserve">306,3 тыс. руб. </w:t>
      </w:r>
      <w:r w:rsidRPr="00871F05">
        <w:rPr>
          <w:sz w:val="24"/>
          <w:szCs w:val="24"/>
        </w:rPr>
        <w:tab/>
      </w:r>
    </w:p>
    <w:p w:rsidR="00C8239E" w:rsidRPr="00871F05" w:rsidRDefault="00C8239E" w:rsidP="0090246A">
      <w:pPr>
        <w:tabs>
          <w:tab w:val="left" w:pos="0"/>
        </w:tabs>
        <w:ind w:firstLine="709"/>
        <w:jc w:val="both"/>
        <w:rPr>
          <w:sz w:val="24"/>
          <w:szCs w:val="24"/>
        </w:rPr>
      </w:pPr>
      <w:r>
        <w:rPr>
          <w:sz w:val="24"/>
          <w:szCs w:val="24"/>
        </w:rPr>
        <w:t xml:space="preserve">- </w:t>
      </w:r>
      <w:r w:rsidRPr="00871F05">
        <w:rPr>
          <w:sz w:val="24"/>
          <w:szCs w:val="24"/>
        </w:rPr>
        <w:t>по доходам от оказания платных услуг (работ) и компенсации затрат государства на сумму 466,6тыс. руб.;</w:t>
      </w:r>
    </w:p>
    <w:p w:rsidR="00C8239E" w:rsidRPr="00871F05" w:rsidRDefault="00C8239E" w:rsidP="0090246A">
      <w:pPr>
        <w:tabs>
          <w:tab w:val="left" w:pos="0"/>
        </w:tabs>
        <w:ind w:firstLine="709"/>
        <w:jc w:val="both"/>
        <w:rPr>
          <w:sz w:val="24"/>
          <w:szCs w:val="24"/>
        </w:rPr>
      </w:pPr>
      <w:r w:rsidRPr="00871F05">
        <w:rPr>
          <w:sz w:val="24"/>
          <w:szCs w:val="24"/>
        </w:rPr>
        <w:t>-  по платежам за негативное воздействие на окружающую среду на сумму 2</w:t>
      </w:r>
      <w:r>
        <w:rPr>
          <w:sz w:val="24"/>
          <w:szCs w:val="24"/>
        </w:rPr>
        <w:t xml:space="preserve"> </w:t>
      </w:r>
      <w:r w:rsidRPr="00871F05">
        <w:rPr>
          <w:sz w:val="24"/>
          <w:szCs w:val="24"/>
        </w:rPr>
        <w:t>384,8 тыс. руб.</w:t>
      </w:r>
    </w:p>
    <w:p w:rsidR="00C8239E" w:rsidRPr="00871F05" w:rsidRDefault="00C8239E" w:rsidP="0090246A">
      <w:pPr>
        <w:tabs>
          <w:tab w:val="left" w:pos="0"/>
        </w:tabs>
        <w:ind w:firstLine="709"/>
        <w:jc w:val="both"/>
        <w:rPr>
          <w:sz w:val="24"/>
          <w:szCs w:val="24"/>
        </w:rPr>
      </w:pPr>
      <w:r w:rsidRPr="00871F05">
        <w:rPr>
          <w:sz w:val="24"/>
          <w:szCs w:val="24"/>
        </w:rPr>
        <w:t xml:space="preserve">Вместе с тем, снижение поступлений неналоговых доходов в 2021 году отмечалось: </w:t>
      </w:r>
    </w:p>
    <w:p w:rsidR="00C8239E" w:rsidRPr="00871F05" w:rsidRDefault="00C8239E" w:rsidP="0090246A">
      <w:pPr>
        <w:tabs>
          <w:tab w:val="left" w:pos="0"/>
        </w:tabs>
        <w:ind w:firstLine="709"/>
        <w:jc w:val="both"/>
        <w:rPr>
          <w:sz w:val="24"/>
          <w:szCs w:val="24"/>
        </w:rPr>
      </w:pPr>
      <w:r w:rsidRPr="00871F05">
        <w:rPr>
          <w:sz w:val="24"/>
          <w:szCs w:val="24"/>
        </w:rPr>
        <w:t>-  по штрафам, санкциям, возмещениям ущерба на сумму 5</w:t>
      </w:r>
      <w:r>
        <w:rPr>
          <w:sz w:val="24"/>
          <w:szCs w:val="24"/>
        </w:rPr>
        <w:t xml:space="preserve"> </w:t>
      </w:r>
      <w:r w:rsidRPr="00871F05">
        <w:rPr>
          <w:sz w:val="24"/>
          <w:szCs w:val="24"/>
        </w:rPr>
        <w:t>105,2 тыс. руб.;</w:t>
      </w:r>
    </w:p>
    <w:p w:rsidR="0032360C" w:rsidRPr="008F1750" w:rsidRDefault="00C8239E" w:rsidP="0032360C">
      <w:pPr>
        <w:tabs>
          <w:tab w:val="left" w:pos="0"/>
        </w:tabs>
        <w:ind w:firstLine="709"/>
        <w:jc w:val="both"/>
        <w:rPr>
          <w:b/>
          <w:sz w:val="24"/>
          <w:szCs w:val="24"/>
        </w:rPr>
      </w:pPr>
      <w:r w:rsidRPr="00871F05">
        <w:rPr>
          <w:sz w:val="24"/>
          <w:szCs w:val="24"/>
        </w:rPr>
        <w:t xml:space="preserve">- </w:t>
      </w:r>
      <w:r w:rsidRPr="008F1750">
        <w:rPr>
          <w:b/>
          <w:sz w:val="24"/>
          <w:szCs w:val="24"/>
        </w:rPr>
        <w:t>по доходам от продажи земельных участков на сумму 5</w:t>
      </w:r>
      <w:r>
        <w:rPr>
          <w:b/>
          <w:sz w:val="24"/>
          <w:szCs w:val="24"/>
        </w:rPr>
        <w:t xml:space="preserve"> </w:t>
      </w:r>
      <w:r w:rsidRPr="008F1750">
        <w:rPr>
          <w:b/>
          <w:sz w:val="24"/>
          <w:szCs w:val="24"/>
        </w:rPr>
        <w:t>815,3 тыс.руб.</w:t>
      </w:r>
    </w:p>
    <w:p w:rsidR="00C8239E" w:rsidRPr="00871F05" w:rsidRDefault="00C8239E" w:rsidP="0090246A">
      <w:pPr>
        <w:tabs>
          <w:tab w:val="left" w:pos="0"/>
        </w:tabs>
        <w:ind w:firstLine="709"/>
        <w:jc w:val="both"/>
        <w:rPr>
          <w:sz w:val="24"/>
          <w:szCs w:val="24"/>
        </w:rPr>
      </w:pPr>
      <w:r>
        <w:rPr>
          <w:sz w:val="24"/>
          <w:szCs w:val="24"/>
        </w:rPr>
        <w:t xml:space="preserve"> Согласно пояснительной записке к отчету по исполнению бюджета, снижение поступлений </w:t>
      </w:r>
      <w:r w:rsidRPr="00871F05">
        <w:rPr>
          <w:sz w:val="24"/>
          <w:szCs w:val="24"/>
        </w:rPr>
        <w:t>по штрафам, санкциям, возмещениям ущерба</w:t>
      </w:r>
      <w:r>
        <w:rPr>
          <w:sz w:val="24"/>
          <w:szCs w:val="24"/>
        </w:rPr>
        <w:t xml:space="preserve"> произошло в связи с тем, что в 2020 году в бюджет поступила задолженность образовавшаяся до 01.01.2020 в сумме 4 686,4 тыс.руб.</w:t>
      </w:r>
    </w:p>
    <w:p w:rsidR="0032360C" w:rsidRPr="00BA3D16" w:rsidRDefault="0032360C" w:rsidP="00C8239E">
      <w:pPr>
        <w:ind w:left="-284" w:firstLine="283"/>
        <w:jc w:val="center"/>
        <w:rPr>
          <w:b/>
          <w:sz w:val="24"/>
          <w:szCs w:val="24"/>
        </w:rPr>
      </w:pPr>
    </w:p>
    <w:p w:rsidR="0032360C" w:rsidRDefault="0032360C" w:rsidP="0090246A">
      <w:pPr>
        <w:ind w:firstLine="709"/>
        <w:jc w:val="center"/>
        <w:rPr>
          <w:b/>
          <w:sz w:val="24"/>
          <w:szCs w:val="24"/>
        </w:rPr>
      </w:pPr>
    </w:p>
    <w:p w:rsidR="0032360C" w:rsidRDefault="0032360C" w:rsidP="0090246A">
      <w:pPr>
        <w:ind w:firstLine="709"/>
        <w:jc w:val="center"/>
        <w:rPr>
          <w:b/>
          <w:sz w:val="24"/>
          <w:szCs w:val="24"/>
        </w:rPr>
      </w:pPr>
    </w:p>
    <w:p w:rsidR="0032360C" w:rsidRDefault="0032360C" w:rsidP="0090246A">
      <w:pPr>
        <w:ind w:firstLine="709"/>
        <w:jc w:val="center"/>
        <w:rPr>
          <w:b/>
          <w:sz w:val="24"/>
          <w:szCs w:val="24"/>
        </w:rPr>
      </w:pPr>
    </w:p>
    <w:p w:rsidR="0032360C" w:rsidRDefault="0032360C" w:rsidP="0090246A">
      <w:pPr>
        <w:ind w:firstLine="709"/>
        <w:jc w:val="center"/>
        <w:rPr>
          <w:b/>
          <w:sz w:val="24"/>
          <w:szCs w:val="24"/>
        </w:rPr>
      </w:pPr>
    </w:p>
    <w:p w:rsidR="00C8239E" w:rsidRPr="008C24D3" w:rsidRDefault="00C8239E" w:rsidP="0090246A">
      <w:pPr>
        <w:ind w:firstLine="709"/>
        <w:jc w:val="center"/>
        <w:rPr>
          <w:b/>
          <w:sz w:val="24"/>
          <w:szCs w:val="24"/>
        </w:rPr>
      </w:pPr>
      <w:r w:rsidRPr="008C24D3">
        <w:rPr>
          <w:b/>
          <w:sz w:val="24"/>
          <w:szCs w:val="24"/>
        </w:rPr>
        <w:lastRenderedPageBreak/>
        <w:t>Безвозмездные поступления</w:t>
      </w:r>
    </w:p>
    <w:p w:rsidR="00C8239E" w:rsidRDefault="00C8239E" w:rsidP="0090246A">
      <w:pPr>
        <w:ind w:firstLine="709"/>
        <w:jc w:val="center"/>
        <w:rPr>
          <w:b/>
          <w:i/>
          <w:sz w:val="24"/>
          <w:szCs w:val="24"/>
        </w:rPr>
      </w:pPr>
    </w:p>
    <w:p w:rsidR="00C8239E" w:rsidRDefault="00C8239E" w:rsidP="0090246A">
      <w:pPr>
        <w:tabs>
          <w:tab w:val="left" w:pos="0"/>
        </w:tabs>
        <w:ind w:firstLine="709"/>
        <w:jc w:val="both"/>
        <w:rPr>
          <w:sz w:val="24"/>
          <w:szCs w:val="24"/>
        </w:rPr>
      </w:pPr>
      <w:r w:rsidRPr="004D68E6">
        <w:rPr>
          <w:sz w:val="24"/>
          <w:szCs w:val="24"/>
        </w:rPr>
        <w:t xml:space="preserve">В соответствии с Отчётом исполнение </w:t>
      </w:r>
      <w:r w:rsidRPr="008F1750">
        <w:rPr>
          <w:sz w:val="24"/>
          <w:szCs w:val="24"/>
        </w:rPr>
        <w:t>по безвозмездным поступлениям</w:t>
      </w:r>
      <w:r>
        <w:rPr>
          <w:sz w:val="24"/>
          <w:szCs w:val="24"/>
        </w:rPr>
        <w:t xml:space="preserve"> </w:t>
      </w:r>
      <w:r w:rsidRPr="004D68E6">
        <w:rPr>
          <w:sz w:val="24"/>
          <w:szCs w:val="24"/>
        </w:rPr>
        <w:t xml:space="preserve">в 2021 году составило </w:t>
      </w:r>
      <w:r>
        <w:rPr>
          <w:sz w:val="24"/>
          <w:szCs w:val="24"/>
        </w:rPr>
        <w:t>2 354 317,7</w:t>
      </w:r>
      <w:r w:rsidRPr="004D68E6">
        <w:rPr>
          <w:sz w:val="24"/>
          <w:szCs w:val="24"/>
        </w:rPr>
        <w:t xml:space="preserve"> тыс. руб., или </w:t>
      </w:r>
      <w:r>
        <w:rPr>
          <w:sz w:val="24"/>
          <w:szCs w:val="24"/>
        </w:rPr>
        <w:t>80,6</w:t>
      </w:r>
      <w:r w:rsidRPr="004D68E6">
        <w:rPr>
          <w:sz w:val="24"/>
          <w:szCs w:val="24"/>
        </w:rPr>
        <w:t xml:space="preserve"> % от общей суммы доходов, поступивших в бюджет (</w:t>
      </w:r>
      <w:r>
        <w:rPr>
          <w:sz w:val="24"/>
          <w:szCs w:val="24"/>
        </w:rPr>
        <w:t>табл.3</w:t>
      </w:r>
      <w:r w:rsidRPr="004D68E6">
        <w:rPr>
          <w:sz w:val="24"/>
          <w:szCs w:val="24"/>
        </w:rPr>
        <w:t>).</w:t>
      </w:r>
    </w:p>
    <w:p w:rsidR="00C8239E" w:rsidRPr="0032360C" w:rsidRDefault="00C8239E" w:rsidP="0032360C">
      <w:pPr>
        <w:ind w:firstLine="709"/>
        <w:jc w:val="both"/>
        <w:rPr>
          <w:rFonts w:eastAsiaTheme="minorHAnsi"/>
          <w:sz w:val="24"/>
          <w:szCs w:val="24"/>
          <w:lang w:eastAsia="en-US"/>
        </w:rPr>
      </w:pPr>
      <w:r w:rsidRPr="001C416B">
        <w:rPr>
          <w:sz w:val="24"/>
          <w:szCs w:val="24"/>
        </w:rPr>
        <w:t xml:space="preserve">Следует отметить высокую долю </w:t>
      </w:r>
      <w:r w:rsidRPr="001C416B">
        <w:rPr>
          <w:rFonts w:eastAsiaTheme="minorHAnsi"/>
          <w:sz w:val="24"/>
          <w:szCs w:val="24"/>
          <w:lang w:eastAsia="en-US"/>
        </w:rPr>
        <w:t>дотаций из других бюджетов бюджетной системы Российской Федерации в общем объеме доходов местного бюджета (Справочно: в 2018 году указанное соотношение составляло 70,9 %, в 2019 году – 71,86 %, в 2020 году – 77,8 %, в 2020 году – 80,6%</w:t>
      </w:r>
      <w:r>
        <w:rPr>
          <w:rFonts w:eastAsiaTheme="minorHAnsi"/>
          <w:sz w:val="24"/>
          <w:szCs w:val="24"/>
          <w:lang w:eastAsia="en-US"/>
        </w:rPr>
        <w:t>)</w:t>
      </w:r>
      <w:r w:rsidRPr="001C416B">
        <w:rPr>
          <w:rFonts w:eastAsiaTheme="minorHAnsi"/>
          <w:sz w:val="24"/>
          <w:szCs w:val="24"/>
          <w:lang w:eastAsia="en-US"/>
        </w:rPr>
        <w:t>. Высокое значение показателя отражает зависимость бюджета муниципального образования от бюджета субъекта РФ.</w:t>
      </w:r>
    </w:p>
    <w:p w:rsidR="00C8239E" w:rsidRPr="008F1750" w:rsidRDefault="00C8239E" w:rsidP="0090246A">
      <w:pPr>
        <w:ind w:firstLine="709"/>
        <w:jc w:val="both"/>
        <w:rPr>
          <w:sz w:val="24"/>
          <w:szCs w:val="24"/>
        </w:rPr>
      </w:pPr>
      <w:r w:rsidRPr="001C416B">
        <w:rPr>
          <w:sz w:val="24"/>
          <w:szCs w:val="24"/>
        </w:rPr>
        <w:t>Исполнение плана по безвозмездным поступлениям в 2021 году  составило 96,6% от объема плановых бюджетных назначений.</w:t>
      </w:r>
      <w:r w:rsidRPr="008F1750">
        <w:rPr>
          <w:sz w:val="24"/>
          <w:szCs w:val="24"/>
        </w:rPr>
        <w:t xml:space="preserve"> </w:t>
      </w:r>
    </w:p>
    <w:p w:rsidR="00C8239E" w:rsidRPr="001C416B" w:rsidRDefault="00C8239E" w:rsidP="0090246A">
      <w:pPr>
        <w:pStyle w:val="a3"/>
        <w:spacing w:after="0" w:line="240" w:lineRule="auto"/>
        <w:ind w:left="0"/>
        <w:rPr>
          <w:rFonts w:ascii="Times New Roman" w:hAnsi="Times New Roman"/>
          <w:sz w:val="24"/>
          <w:szCs w:val="24"/>
        </w:rPr>
      </w:pPr>
      <w:r w:rsidRPr="00237312">
        <w:rPr>
          <w:rFonts w:ascii="Times New Roman" w:hAnsi="Times New Roman"/>
          <w:sz w:val="24"/>
          <w:szCs w:val="24"/>
        </w:rPr>
        <w:t>Структура безвозмездных поступлений, выполнение уточненного плана в разрезе безвозмездных поступлений в 20</w:t>
      </w:r>
      <w:r>
        <w:rPr>
          <w:rFonts w:ascii="Times New Roman" w:hAnsi="Times New Roman"/>
          <w:sz w:val="24"/>
          <w:szCs w:val="24"/>
        </w:rPr>
        <w:t>21 году отражена в таблице № 7.</w:t>
      </w:r>
    </w:p>
    <w:p w:rsidR="00C8239E" w:rsidRDefault="00C8239E" w:rsidP="00C8239E">
      <w:pPr>
        <w:pStyle w:val="a3"/>
        <w:spacing w:after="0" w:line="240" w:lineRule="auto"/>
        <w:ind w:left="0"/>
        <w:jc w:val="right"/>
        <w:rPr>
          <w:rFonts w:ascii="Times New Roman" w:hAnsi="Times New Roman"/>
          <w:sz w:val="24"/>
          <w:szCs w:val="24"/>
        </w:rPr>
      </w:pPr>
      <w:r w:rsidRPr="00237312">
        <w:rPr>
          <w:rFonts w:ascii="Times New Roman" w:hAnsi="Times New Roman"/>
          <w:sz w:val="24"/>
          <w:szCs w:val="24"/>
        </w:rPr>
        <w:t xml:space="preserve">Таблица </w:t>
      </w:r>
      <w:r>
        <w:rPr>
          <w:rFonts w:ascii="Times New Roman" w:hAnsi="Times New Roman"/>
          <w:sz w:val="24"/>
          <w:szCs w:val="24"/>
        </w:rPr>
        <w:t>№ 7</w:t>
      </w:r>
      <w:r w:rsidRPr="00237312">
        <w:rPr>
          <w:rFonts w:ascii="Times New Roman" w:hAnsi="Times New Roman"/>
          <w:sz w:val="24"/>
          <w:szCs w:val="24"/>
        </w:rPr>
        <w:t>.</w:t>
      </w:r>
    </w:p>
    <w:tbl>
      <w:tblPr>
        <w:tblW w:w="9938" w:type="dxa"/>
        <w:tblInd w:w="93" w:type="dxa"/>
        <w:tblLayout w:type="fixed"/>
        <w:tblLook w:val="04A0"/>
      </w:tblPr>
      <w:tblGrid>
        <w:gridCol w:w="1858"/>
        <w:gridCol w:w="1418"/>
        <w:gridCol w:w="1275"/>
        <w:gridCol w:w="1418"/>
        <w:gridCol w:w="850"/>
        <w:gridCol w:w="1134"/>
        <w:gridCol w:w="709"/>
        <w:gridCol w:w="1276"/>
      </w:tblGrid>
      <w:tr w:rsidR="00C8239E" w:rsidRPr="001B627D" w:rsidTr="00903867">
        <w:trPr>
          <w:trHeight w:val="20"/>
        </w:trPr>
        <w:tc>
          <w:tcPr>
            <w:tcW w:w="1858" w:type="dxa"/>
            <w:vMerge w:val="restart"/>
            <w:tcBorders>
              <w:top w:val="single" w:sz="4" w:space="0" w:color="auto"/>
              <w:left w:val="single" w:sz="4" w:space="0" w:color="auto"/>
              <w:right w:val="single" w:sz="4" w:space="0" w:color="auto"/>
            </w:tcBorders>
            <w:shd w:val="clear" w:color="auto" w:fill="auto"/>
            <w:vAlign w:val="center"/>
            <w:hideMark/>
          </w:tcPr>
          <w:p w:rsidR="00C8239E" w:rsidRPr="000431D5" w:rsidRDefault="00C8239E" w:rsidP="00903867">
            <w:pPr>
              <w:jc w:val="center"/>
              <w:rPr>
                <w:b/>
                <w:bCs/>
                <w:color w:val="000000"/>
              </w:rPr>
            </w:pPr>
            <w:r w:rsidRPr="000431D5">
              <w:rPr>
                <w:b/>
                <w:bCs/>
                <w:color w:val="000000"/>
              </w:rPr>
              <w:t>Наименование показателя</w:t>
            </w:r>
          </w:p>
        </w:tc>
        <w:tc>
          <w:tcPr>
            <w:tcW w:w="1418" w:type="dxa"/>
            <w:tcBorders>
              <w:top w:val="single" w:sz="4" w:space="0" w:color="auto"/>
              <w:left w:val="nil"/>
              <w:right w:val="single" w:sz="4" w:space="0" w:color="auto"/>
            </w:tcBorders>
          </w:tcPr>
          <w:p w:rsidR="00C8239E" w:rsidRPr="000431D5" w:rsidRDefault="00C8239E" w:rsidP="00903867">
            <w:pPr>
              <w:jc w:val="center"/>
              <w:rPr>
                <w:b/>
                <w:bCs/>
                <w:color w:val="000000"/>
              </w:rPr>
            </w:pPr>
            <w:r w:rsidRPr="000431D5">
              <w:rPr>
                <w:b/>
                <w:bCs/>
                <w:color w:val="000000"/>
              </w:rPr>
              <w:t>2020 год</w:t>
            </w:r>
          </w:p>
        </w:tc>
        <w:tc>
          <w:tcPr>
            <w:tcW w:w="5386" w:type="dxa"/>
            <w:gridSpan w:val="5"/>
            <w:tcBorders>
              <w:top w:val="single" w:sz="4" w:space="0" w:color="auto"/>
              <w:left w:val="single" w:sz="4" w:space="0" w:color="auto"/>
              <w:right w:val="single" w:sz="4" w:space="0" w:color="auto"/>
            </w:tcBorders>
            <w:shd w:val="clear" w:color="auto" w:fill="auto"/>
            <w:vAlign w:val="center"/>
            <w:hideMark/>
          </w:tcPr>
          <w:p w:rsidR="00C8239E" w:rsidRPr="000431D5" w:rsidRDefault="00C8239E" w:rsidP="00903867">
            <w:pPr>
              <w:jc w:val="center"/>
              <w:rPr>
                <w:b/>
                <w:bCs/>
                <w:color w:val="000000"/>
              </w:rPr>
            </w:pPr>
            <w:r w:rsidRPr="000431D5">
              <w:rPr>
                <w:b/>
                <w:bCs/>
                <w:color w:val="000000"/>
              </w:rPr>
              <w:t>2021 год</w:t>
            </w:r>
          </w:p>
        </w:tc>
        <w:tc>
          <w:tcPr>
            <w:tcW w:w="1276" w:type="dxa"/>
            <w:tcBorders>
              <w:top w:val="single" w:sz="4" w:space="0" w:color="auto"/>
              <w:left w:val="nil"/>
              <w:right w:val="single" w:sz="4" w:space="0" w:color="auto"/>
            </w:tcBorders>
            <w:shd w:val="clear" w:color="auto" w:fill="auto"/>
            <w:vAlign w:val="center"/>
            <w:hideMark/>
          </w:tcPr>
          <w:p w:rsidR="00C8239E" w:rsidRPr="000431D5" w:rsidRDefault="00C8239E" w:rsidP="00903867">
            <w:pPr>
              <w:jc w:val="center"/>
              <w:rPr>
                <w:b/>
                <w:bCs/>
                <w:color w:val="000000"/>
              </w:rPr>
            </w:pPr>
          </w:p>
        </w:tc>
      </w:tr>
      <w:tr w:rsidR="00C8239E" w:rsidRPr="001B627D" w:rsidTr="00903867">
        <w:trPr>
          <w:trHeight w:val="20"/>
        </w:trPr>
        <w:tc>
          <w:tcPr>
            <w:tcW w:w="1858" w:type="dxa"/>
            <w:vMerge/>
            <w:tcBorders>
              <w:left w:val="single" w:sz="4" w:space="0" w:color="auto"/>
              <w:right w:val="single" w:sz="4" w:space="0" w:color="auto"/>
            </w:tcBorders>
            <w:shd w:val="clear" w:color="auto" w:fill="auto"/>
            <w:vAlign w:val="center"/>
            <w:hideMark/>
          </w:tcPr>
          <w:p w:rsidR="00C8239E" w:rsidRPr="000431D5" w:rsidRDefault="00C8239E" w:rsidP="00903867">
            <w:pPr>
              <w:jc w:val="center"/>
              <w:rPr>
                <w:b/>
                <w:bCs/>
                <w:color w:val="000000"/>
              </w:rPr>
            </w:pPr>
          </w:p>
        </w:tc>
        <w:tc>
          <w:tcPr>
            <w:tcW w:w="1418" w:type="dxa"/>
            <w:tcBorders>
              <w:top w:val="single" w:sz="4" w:space="0" w:color="auto"/>
              <w:left w:val="nil"/>
              <w:right w:val="single" w:sz="4" w:space="0" w:color="auto"/>
            </w:tcBorders>
          </w:tcPr>
          <w:p w:rsidR="00C8239E" w:rsidRPr="000431D5" w:rsidRDefault="00C8239E" w:rsidP="00903867">
            <w:pPr>
              <w:jc w:val="center"/>
              <w:rPr>
                <w:b/>
                <w:bCs/>
                <w:color w:val="000000"/>
              </w:rPr>
            </w:pP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C8239E" w:rsidRPr="000431D5" w:rsidRDefault="00C8239E" w:rsidP="00903867">
            <w:pPr>
              <w:jc w:val="center"/>
              <w:rPr>
                <w:b/>
                <w:bCs/>
                <w:color w:val="000000"/>
              </w:rPr>
            </w:pPr>
            <w:r w:rsidRPr="000431D5">
              <w:rPr>
                <w:b/>
                <w:bCs/>
                <w:color w:val="000000"/>
              </w:rPr>
              <w:t>Уточн. план, тыс. руб.</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8239E" w:rsidRPr="000431D5" w:rsidRDefault="00C8239E" w:rsidP="00903867">
            <w:pPr>
              <w:jc w:val="center"/>
              <w:rPr>
                <w:b/>
                <w:bCs/>
                <w:color w:val="000000"/>
              </w:rPr>
            </w:pPr>
            <w:r w:rsidRPr="000431D5">
              <w:rPr>
                <w:b/>
                <w:bCs/>
                <w:color w:val="000000"/>
              </w:rPr>
              <w:t xml:space="preserve">Исполнение </w:t>
            </w:r>
          </w:p>
        </w:tc>
        <w:tc>
          <w:tcPr>
            <w:tcW w:w="1134" w:type="dxa"/>
            <w:vMerge w:val="restart"/>
            <w:tcBorders>
              <w:top w:val="single" w:sz="4" w:space="0" w:color="auto"/>
              <w:left w:val="nil"/>
              <w:right w:val="single" w:sz="4" w:space="0" w:color="auto"/>
            </w:tcBorders>
            <w:shd w:val="clear" w:color="auto" w:fill="auto"/>
            <w:vAlign w:val="center"/>
            <w:hideMark/>
          </w:tcPr>
          <w:p w:rsidR="00C8239E" w:rsidRPr="000431D5" w:rsidRDefault="00C8239E" w:rsidP="00903867">
            <w:pPr>
              <w:jc w:val="center"/>
              <w:rPr>
                <w:b/>
                <w:bCs/>
                <w:color w:val="000000"/>
              </w:rPr>
            </w:pPr>
            <w:r w:rsidRPr="000431D5">
              <w:rPr>
                <w:b/>
                <w:bCs/>
                <w:color w:val="000000"/>
              </w:rPr>
              <w:t>Отклон</w:t>
            </w:r>
            <w:r>
              <w:rPr>
                <w:b/>
                <w:bCs/>
                <w:color w:val="000000"/>
              </w:rPr>
              <w:t>ение</w:t>
            </w:r>
            <w:r w:rsidRPr="000431D5">
              <w:rPr>
                <w:b/>
                <w:bCs/>
                <w:color w:val="000000"/>
              </w:rPr>
              <w:t xml:space="preserve"> от уточн. плана, тыс. руб.</w:t>
            </w:r>
          </w:p>
        </w:tc>
        <w:tc>
          <w:tcPr>
            <w:tcW w:w="709" w:type="dxa"/>
            <w:vMerge w:val="restart"/>
            <w:tcBorders>
              <w:top w:val="single" w:sz="4" w:space="0" w:color="auto"/>
              <w:left w:val="nil"/>
              <w:right w:val="single" w:sz="4" w:space="0" w:color="auto"/>
            </w:tcBorders>
            <w:shd w:val="clear" w:color="auto" w:fill="auto"/>
            <w:vAlign w:val="center"/>
            <w:hideMark/>
          </w:tcPr>
          <w:p w:rsidR="00C8239E" w:rsidRPr="000431D5" w:rsidRDefault="00C8239E" w:rsidP="00903867">
            <w:pPr>
              <w:jc w:val="center"/>
              <w:rPr>
                <w:b/>
                <w:bCs/>
                <w:color w:val="000000"/>
              </w:rPr>
            </w:pPr>
            <w:r w:rsidRPr="000431D5">
              <w:rPr>
                <w:b/>
                <w:bCs/>
                <w:color w:val="000000"/>
              </w:rPr>
              <w:t>Доля, %</w:t>
            </w:r>
          </w:p>
        </w:tc>
        <w:tc>
          <w:tcPr>
            <w:tcW w:w="1276" w:type="dxa"/>
            <w:vMerge w:val="restart"/>
            <w:tcBorders>
              <w:top w:val="single" w:sz="4" w:space="0" w:color="auto"/>
              <w:left w:val="nil"/>
              <w:right w:val="single" w:sz="4" w:space="0" w:color="auto"/>
            </w:tcBorders>
            <w:shd w:val="clear" w:color="auto" w:fill="auto"/>
            <w:vAlign w:val="center"/>
            <w:hideMark/>
          </w:tcPr>
          <w:p w:rsidR="00C8239E" w:rsidRPr="000431D5" w:rsidRDefault="00C8239E" w:rsidP="00903867">
            <w:pPr>
              <w:jc w:val="center"/>
              <w:rPr>
                <w:b/>
                <w:bCs/>
                <w:color w:val="000000"/>
              </w:rPr>
            </w:pPr>
            <w:r w:rsidRPr="000431D5">
              <w:rPr>
                <w:b/>
                <w:bCs/>
                <w:color w:val="000000"/>
              </w:rPr>
              <w:t>Измен-е к 2020 году, %</w:t>
            </w:r>
          </w:p>
        </w:tc>
      </w:tr>
      <w:tr w:rsidR="00C8239E" w:rsidRPr="001B627D" w:rsidTr="00903867">
        <w:trPr>
          <w:trHeight w:val="20"/>
        </w:trPr>
        <w:tc>
          <w:tcPr>
            <w:tcW w:w="1858" w:type="dxa"/>
            <w:vMerge/>
            <w:tcBorders>
              <w:left w:val="single" w:sz="4" w:space="0" w:color="auto"/>
              <w:bottom w:val="single" w:sz="4" w:space="0" w:color="auto"/>
              <w:right w:val="single" w:sz="4" w:space="0" w:color="auto"/>
            </w:tcBorders>
            <w:shd w:val="clear" w:color="auto" w:fill="auto"/>
            <w:vAlign w:val="center"/>
          </w:tcPr>
          <w:p w:rsidR="00C8239E" w:rsidRPr="001B627D" w:rsidRDefault="00C8239E" w:rsidP="00903867">
            <w:pPr>
              <w:rPr>
                <w:b/>
                <w:color w:val="000000"/>
              </w:rPr>
            </w:pPr>
          </w:p>
        </w:tc>
        <w:tc>
          <w:tcPr>
            <w:tcW w:w="1418" w:type="dxa"/>
            <w:tcBorders>
              <w:left w:val="nil"/>
              <w:bottom w:val="single" w:sz="4" w:space="0" w:color="auto"/>
              <w:right w:val="single" w:sz="4" w:space="0" w:color="auto"/>
            </w:tcBorders>
          </w:tcPr>
          <w:p w:rsidR="00C8239E" w:rsidRPr="000431D5" w:rsidRDefault="00C8239E" w:rsidP="00903867">
            <w:pPr>
              <w:tabs>
                <w:tab w:val="left" w:pos="0"/>
              </w:tabs>
              <w:rPr>
                <w:b/>
              </w:rPr>
            </w:pPr>
            <w:r w:rsidRPr="000431D5">
              <w:rPr>
                <w:b/>
              </w:rPr>
              <w:t>Исполнено,</w:t>
            </w:r>
          </w:p>
          <w:p w:rsidR="00C8239E" w:rsidRPr="000431D5" w:rsidRDefault="00C8239E" w:rsidP="00903867">
            <w:pPr>
              <w:jc w:val="center"/>
              <w:rPr>
                <w:b/>
                <w:color w:val="000000"/>
              </w:rPr>
            </w:pPr>
            <w:r w:rsidRPr="000431D5">
              <w:rPr>
                <w:b/>
              </w:rPr>
              <w:t>тыс. руб.</w:t>
            </w:r>
          </w:p>
        </w:tc>
        <w:tc>
          <w:tcPr>
            <w:tcW w:w="1275" w:type="dxa"/>
            <w:vMerge/>
            <w:tcBorders>
              <w:left w:val="single" w:sz="4" w:space="0" w:color="auto"/>
              <w:bottom w:val="single" w:sz="4" w:space="0" w:color="auto"/>
              <w:right w:val="single" w:sz="4" w:space="0" w:color="auto"/>
            </w:tcBorders>
            <w:shd w:val="clear" w:color="auto" w:fill="auto"/>
            <w:vAlign w:val="center"/>
          </w:tcPr>
          <w:p w:rsidR="00C8239E" w:rsidRPr="001B627D" w:rsidRDefault="00C8239E" w:rsidP="00903867">
            <w:pPr>
              <w:jc w:val="center"/>
              <w:rPr>
                <w:b/>
                <w:color w:val="000000"/>
              </w:rPr>
            </w:pPr>
          </w:p>
        </w:tc>
        <w:tc>
          <w:tcPr>
            <w:tcW w:w="1418" w:type="dxa"/>
            <w:tcBorders>
              <w:top w:val="nil"/>
              <w:left w:val="nil"/>
              <w:bottom w:val="single" w:sz="4" w:space="0" w:color="auto"/>
              <w:right w:val="single" w:sz="4" w:space="0" w:color="auto"/>
            </w:tcBorders>
            <w:shd w:val="clear" w:color="auto" w:fill="auto"/>
            <w:vAlign w:val="center"/>
          </w:tcPr>
          <w:p w:rsidR="00C8239E" w:rsidRPr="000431D5" w:rsidRDefault="00C8239E" w:rsidP="00903867">
            <w:pPr>
              <w:jc w:val="center"/>
              <w:rPr>
                <w:b/>
                <w:color w:val="000000"/>
              </w:rPr>
            </w:pPr>
            <w:r w:rsidRPr="000431D5">
              <w:rPr>
                <w:b/>
                <w:color w:val="000000"/>
              </w:rPr>
              <w:t>тыс. руб.</w:t>
            </w:r>
          </w:p>
        </w:tc>
        <w:tc>
          <w:tcPr>
            <w:tcW w:w="850" w:type="dxa"/>
            <w:tcBorders>
              <w:top w:val="nil"/>
              <w:left w:val="nil"/>
              <w:bottom w:val="single" w:sz="4" w:space="0" w:color="auto"/>
              <w:right w:val="single" w:sz="4" w:space="0" w:color="auto"/>
            </w:tcBorders>
            <w:shd w:val="clear" w:color="auto" w:fill="auto"/>
            <w:noWrap/>
            <w:vAlign w:val="center"/>
          </w:tcPr>
          <w:p w:rsidR="00C8239E" w:rsidRPr="000431D5" w:rsidRDefault="00C8239E" w:rsidP="00903867">
            <w:pPr>
              <w:jc w:val="center"/>
              <w:rPr>
                <w:b/>
                <w:color w:val="000000"/>
              </w:rPr>
            </w:pPr>
            <w:r w:rsidRPr="000431D5">
              <w:rPr>
                <w:b/>
                <w:color w:val="000000"/>
              </w:rPr>
              <w:t>%</w:t>
            </w:r>
          </w:p>
        </w:tc>
        <w:tc>
          <w:tcPr>
            <w:tcW w:w="1134" w:type="dxa"/>
            <w:vMerge/>
            <w:tcBorders>
              <w:left w:val="nil"/>
              <w:bottom w:val="single" w:sz="4" w:space="0" w:color="auto"/>
              <w:right w:val="single" w:sz="4" w:space="0" w:color="auto"/>
            </w:tcBorders>
            <w:shd w:val="clear" w:color="auto" w:fill="auto"/>
            <w:noWrap/>
            <w:vAlign w:val="center"/>
          </w:tcPr>
          <w:p w:rsidR="00C8239E" w:rsidRPr="001B627D" w:rsidRDefault="00C8239E" w:rsidP="00903867">
            <w:pPr>
              <w:jc w:val="center"/>
              <w:rPr>
                <w:b/>
                <w:color w:val="000000"/>
              </w:rPr>
            </w:pPr>
          </w:p>
        </w:tc>
        <w:tc>
          <w:tcPr>
            <w:tcW w:w="709" w:type="dxa"/>
            <w:vMerge/>
            <w:tcBorders>
              <w:left w:val="nil"/>
              <w:bottom w:val="single" w:sz="4" w:space="0" w:color="auto"/>
              <w:right w:val="single" w:sz="4" w:space="0" w:color="auto"/>
            </w:tcBorders>
            <w:shd w:val="clear" w:color="auto" w:fill="auto"/>
            <w:vAlign w:val="center"/>
          </w:tcPr>
          <w:p w:rsidR="00C8239E" w:rsidRPr="001B627D" w:rsidRDefault="00C8239E" w:rsidP="00903867">
            <w:pPr>
              <w:jc w:val="center"/>
              <w:rPr>
                <w:b/>
                <w:color w:val="000000"/>
              </w:rPr>
            </w:pPr>
          </w:p>
        </w:tc>
        <w:tc>
          <w:tcPr>
            <w:tcW w:w="1276" w:type="dxa"/>
            <w:vMerge/>
            <w:tcBorders>
              <w:left w:val="nil"/>
              <w:bottom w:val="single" w:sz="4" w:space="0" w:color="auto"/>
              <w:right w:val="single" w:sz="4" w:space="0" w:color="auto"/>
            </w:tcBorders>
            <w:shd w:val="clear" w:color="auto" w:fill="auto"/>
            <w:noWrap/>
            <w:vAlign w:val="center"/>
          </w:tcPr>
          <w:p w:rsidR="00C8239E" w:rsidRPr="001B627D" w:rsidRDefault="00C8239E" w:rsidP="00903867">
            <w:pPr>
              <w:jc w:val="center"/>
              <w:rPr>
                <w:b/>
                <w:color w:val="000000"/>
              </w:rPr>
            </w:pPr>
          </w:p>
        </w:tc>
      </w:tr>
      <w:tr w:rsidR="00C8239E" w:rsidRPr="00BA3145" w:rsidTr="00903867">
        <w:trPr>
          <w:trHeight w:val="2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sidRPr="00792CF0">
              <w:rPr>
                <w:sz w:val="18"/>
                <w:szCs w:val="18"/>
              </w:rPr>
              <w:t>Доходы всего</w:t>
            </w:r>
            <w:r>
              <w:rPr>
                <w:sz w:val="18"/>
                <w:szCs w:val="18"/>
              </w:rPr>
              <w:t>:</w:t>
            </w:r>
          </w:p>
        </w:tc>
        <w:tc>
          <w:tcPr>
            <w:tcW w:w="1418" w:type="dxa"/>
            <w:tcBorders>
              <w:top w:val="nil"/>
              <w:left w:val="nil"/>
              <w:bottom w:val="single" w:sz="4" w:space="0" w:color="auto"/>
              <w:right w:val="single" w:sz="4" w:space="0" w:color="auto"/>
            </w:tcBorders>
            <w:vAlign w:val="center"/>
          </w:tcPr>
          <w:p w:rsidR="00C8239E" w:rsidRDefault="00C8239E" w:rsidP="00903867">
            <w:pPr>
              <w:jc w:val="center"/>
              <w:rPr>
                <w:color w:val="000000"/>
              </w:rPr>
            </w:pPr>
            <w:r>
              <w:rPr>
                <w:color w:val="000000"/>
              </w:rPr>
              <w:t>2 482 127,3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8239E" w:rsidRDefault="00C8239E" w:rsidP="00903867">
            <w:pPr>
              <w:jc w:val="center"/>
              <w:rPr>
                <w:color w:val="000000"/>
              </w:rPr>
            </w:pPr>
            <w:r>
              <w:rPr>
                <w:color w:val="000000"/>
              </w:rPr>
              <w:t>2 991 059,3</w:t>
            </w:r>
          </w:p>
        </w:tc>
        <w:tc>
          <w:tcPr>
            <w:tcW w:w="1418" w:type="dxa"/>
            <w:tcBorders>
              <w:top w:val="nil"/>
              <w:left w:val="nil"/>
              <w:bottom w:val="single" w:sz="4" w:space="0" w:color="auto"/>
              <w:right w:val="single" w:sz="4" w:space="0" w:color="auto"/>
            </w:tcBorders>
            <w:shd w:val="clear" w:color="auto" w:fill="auto"/>
            <w:vAlign w:val="center"/>
            <w:hideMark/>
          </w:tcPr>
          <w:p w:rsidR="00C8239E" w:rsidRDefault="00C8239E" w:rsidP="00903867">
            <w:pPr>
              <w:jc w:val="center"/>
              <w:rPr>
                <w:color w:val="000000"/>
              </w:rPr>
            </w:pPr>
            <w:r>
              <w:rPr>
                <w:color w:val="000000"/>
              </w:rPr>
              <w:t>2 922 038,1</w:t>
            </w:r>
          </w:p>
        </w:tc>
        <w:tc>
          <w:tcPr>
            <w:tcW w:w="850"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97,7</w:t>
            </w:r>
          </w:p>
        </w:tc>
        <w:tc>
          <w:tcPr>
            <w:tcW w:w="1134"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- 69 021,2</w:t>
            </w:r>
          </w:p>
        </w:tc>
        <w:tc>
          <w:tcPr>
            <w:tcW w:w="709" w:type="dxa"/>
            <w:tcBorders>
              <w:top w:val="nil"/>
              <w:left w:val="nil"/>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+ 439 910,8</w:t>
            </w:r>
          </w:p>
        </w:tc>
      </w:tr>
      <w:tr w:rsidR="00C8239E" w:rsidRPr="00BA3145" w:rsidTr="00903867">
        <w:trPr>
          <w:trHeight w:val="2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Pr>
                <w:color w:val="000000"/>
              </w:rPr>
              <w:t>Б</w:t>
            </w:r>
            <w:r w:rsidRPr="00BA3145">
              <w:rPr>
                <w:color w:val="000000"/>
              </w:rPr>
              <w:t>езвозмездные поступления</w:t>
            </w:r>
            <w:r>
              <w:rPr>
                <w:color w:val="000000"/>
              </w:rPr>
              <w:t>: из них:</w:t>
            </w:r>
          </w:p>
        </w:tc>
        <w:tc>
          <w:tcPr>
            <w:tcW w:w="1418" w:type="dxa"/>
            <w:tcBorders>
              <w:top w:val="nil"/>
              <w:left w:val="nil"/>
              <w:bottom w:val="single" w:sz="4" w:space="0" w:color="auto"/>
              <w:right w:val="single" w:sz="4" w:space="0" w:color="auto"/>
            </w:tcBorders>
            <w:vAlign w:val="center"/>
          </w:tcPr>
          <w:p w:rsidR="00C8239E" w:rsidRPr="00C51C87" w:rsidRDefault="00C8239E" w:rsidP="00903867">
            <w:pPr>
              <w:jc w:val="center"/>
              <w:rPr>
                <w:color w:val="000000"/>
              </w:rPr>
            </w:pPr>
            <w:r w:rsidRPr="00C51C87">
              <w:rPr>
                <w:iCs/>
                <w:color w:val="000000"/>
              </w:rPr>
              <w:t>1930019,0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8239E" w:rsidRDefault="00C8239E" w:rsidP="00903867">
            <w:pPr>
              <w:jc w:val="center"/>
              <w:rPr>
                <w:color w:val="000000"/>
              </w:rPr>
            </w:pPr>
            <w:r>
              <w:rPr>
                <w:color w:val="000000"/>
              </w:rPr>
              <w:t>2 436 177,3</w:t>
            </w:r>
          </w:p>
        </w:tc>
        <w:tc>
          <w:tcPr>
            <w:tcW w:w="1418" w:type="dxa"/>
            <w:tcBorders>
              <w:top w:val="nil"/>
              <w:left w:val="nil"/>
              <w:bottom w:val="single" w:sz="4" w:space="0" w:color="auto"/>
              <w:right w:val="single" w:sz="4" w:space="0" w:color="auto"/>
            </w:tcBorders>
            <w:shd w:val="clear" w:color="auto" w:fill="auto"/>
            <w:vAlign w:val="center"/>
            <w:hideMark/>
          </w:tcPr>
          <w:p w:rsidR="00C8239E" w:rsidRDefault="00C8239E" w:rsidP="00903867">
            <w:pPr>
              <w:jc w:val="center"/>
              <w:rPr>
                <w:color w:val="000000"/>
              </w:rPr>
            </w:pPr>
            <w:r>
              <w:rPr>
                <w:color w:val="000000"/>
              </w:rPr>
              <w:t>2 354 317,7</w:t>
            </w:r>
          </w:p>
        </w:tc>
        <w:tc>
          <w:tcPr>
            <w:tcW w:w="850"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96,6</w:t>
            </w:r>
          </w:p>
        </w:tc>
        <w:tc>
          <w:tcPr>
            <w:tcW w:w="1134"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- 81 859,6</w:t>
            </w:r>
          </w:p>
        </w:tc>
        <w:tc>
          <w:tcPr>
            <w:tcW w:w="709" w:type="dxa"/>
            <w:tcBorders>
              <w:top w:val="nil"/>
              <w:left w:val="nil"/>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Pr>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+ 424 298,7</w:t>
            </w:r>
          </w:p>
        </w:tc>
      </w:tr>
      <w:tr w:rsidR="00C8239E" w:rsidRPr="00BA3145" w:rsidTr="00903867">
        <w:trPr>
          <w:trHeight w:val="2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sidRPr="00BA3145">
              <w:rPr>
                <w:color w:val="000000"/>
              </w:rPr>
              <w:t>безвозмездные поступления от других бюджетов бюджетной системы РФ, в т.ч.:</w:t>
            </w:r>
          </w:p>
        </w:tc>
        <w:tc>
          <w:tcPr>
            <w:tcW w:w="1418" w:type="dxa"/>
            <w:tcBorders>
              <w:top w:val="nil"/>
              <w:left w:val="nil"/>
              <w:bottom w:val="single" w:sz="4" w:space="0" w:color="auto"/>
              <w:right w:val="single" w:sz="4" w:space="0" w:color="auto"/>
            </w:tcBorders>
            <w:vAlign w:val="center"/>
          </w:tcPr>
          <w:p w:rsidR="00C8239E" w:rsidRPr="00BA3145" w:rsidRDefault="00C8239E" w:rsidP="00903867">
            <w:pPr>
              <w:jc w:val="center"/>
              <w:rPr>
                <w:color w:val="000000"/>
              </w:rPr>
            </w:pPr>
            <w:r>
              <w:rPr>
                <w:color w:val="000000"/>
              </w:rPr>
              <w:t>1 891 876,3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Pr>
                <w:color w:val="000000"/>
              </w:rPr>
              <w:t>2 434 529,9</w:t>
            </w:r>
          </w:p>
        </w:tc>
        <w:tc>
          <w:tcPr>
            <w:tcW w:w="1418" w:type="dxa"/>
            <w:tcBorders>
              <w:top w:val="nil"/>
              <w:left w:val="nil"/>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Pr>
                <w:color w:val="000000"/>
              </w:rPr>
              <w:t>2 375 544,6</w:t>
            </w:r>
          </w:p>
        </w:tc>
        <w:tc>
          <w:tcPr>
            <w:tcW w:w="850"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97,6</w:t>
            </w:r>
          </w:p>
        </w:tc>
        <w:tc>
          <w:tcPr>
            <w:tcW w:w="1134"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- 58 985,3</w:t>
            </w:r>
          </w:p>
        </w:tc>
        <w:tc>
          <w:tcPr>
            <w:tcW w:w="709" w:type="dxa"/>
            <w:tcBorders>
              <w:top w:val="nil"/>
              <w:left w:val="nil"/>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Pr>
                <w:color w:val="000000"/>
              </w:rPr>
              <w:t>100,9</w:t>
            </w:r>
          </w:p>
        </w:tc>
        <w:tc>
          <w:tcPr>
            <w:tcW w:w="1276"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+ 483 668,3</w:t>
            </w:r>
          </w:p>
        </w:tc>
      </w:tr>
      <w:tr w:rsidR="00C8239E" w:rsidRPr="00BA3145" w:rsidTr="00903867">
        <w:trPr>
          <w:trHeight w:val="2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i/>
                <w:iCs/>
                <w:color w:val="000000"/>
              </w:rPr>
            </w:pPr>
            <w:r w:rsidRPr="00BA3145">
              <w:rPr>
                <w:i/>
                <w:iCs/>
                <w:color w:val="000000"/>
              </w:rPr>
              <w:t>дотации</w:t>
            </w:r>
          </w:p>
        </w:tc>
        <w:tc>
          <w:tcPr>
            <w:tcW w:w="1418" w:type="dxa"/>
            <w:tcBorders>
              <w:top w:val="nil"/>
              <w:left w:val="nil"/>
              <w:bottom w:val="single" w:sz="4" w:space="0" w:color="auto"/>
              <w:right w:val="single" w:sz="4" w:space="0" w:color="auto"/>
            </w:tcBorders>
            <w:vAlign w:val="center"/>
          </w:tcPr>
          <w:p w:rsidR="00C8239E" w:rsidRPr="00BA3145" w:rsidRDefault="00C8239E" w:rsidP="00903867">
            <w:pPr>
              <w:jc w:val="center"/>
              <w:rPr>
                <w:i/>
                <w:iCs/>
                <w:color w:val="000000"/>
              </w:rPr>
            </w:pPr>
            <w:r>
              <w:rPr>
                <w:i/>
                <w:iCs/>
                <w:color w:val="000000"/>
              </w:rPr>
              <w:t>212 267,8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384 771,2</w:t>
            </w:r>
          </w:p>
        </w:tc>
        <w:tc>
          <w:tcPr>
            <w:tcW w:w="1418"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380 886,5</w:t>
            </w:r>
          </w:p>
        </w:tc>
        <w:tc>
          <w:tcPr>
            <w:tcW w:w="850"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99,0</w:t>
            </w:r>
          </w:p>
        </w:tc>
        <w:tc>
          <w:tcPr>
            <w:tcW w:w="1134" w:type="dxa"/>
            <w:tcBorders>
              <w:top w:val="nil"/>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
                <w:color w:val="000000"/>
              </w:rPr>
            </w:pPr>
            <w:r w:rsidRPr="00C51C87">
              <w:rPr>
                <w:i/>
                <w:color w:val="000000"/>
              </w:rPr>
              <w:t>- 3 884,7</w:t>
            </w:r>
          </w:p>
        </w:tc>
        <w:tc>
          <w:tcPr>
            <w:tcW w:w="709" w:type="dxa"/>
            <w:tcBorders>
              <w:top w:val="nil"/>
              <w:left w:val="nil"/>
              <w:bottom w:val="single" w:sz="4" w:space="0" w:color="auto"/>
              <w:right w:val="single" w:sz="4" w:space="0" w:color="auto"/>
            </w:tcBorders>
            <w:shd w:val="clear" w:color="auto" w:fill="auto"/>
            <w:vAlign w:val="center"/>
            <w:hideMark/>
          </w:tcPr>
          <w:p w:rsidR="00C8239E" w:rsidRPr="00C51C87" w:rsidRDefault="00C8239E" w:rsidP="00903867">
            <w:pPr>
              <w:jc w:val="center"/>
              <w:rPr>
                <w:i/>
                <w:color w:val="000000"/>
              </w:rPr>
            </w:pPr>
            <w:r w:rsidRPr="00C51C87">
              <w:rPr>
                <w:i/>
                <w:color w:val="000000"/>
              </w:rPr>
              <w:t>16,2</w:t>
            </w:r>
          </w:p>
        </w:tc>
        <w:tc>
          <w:tcPr>
            <w:tcW w:w="1276" w:type="dxa"/>
            <w:tcBorders>
              <w:top w:val="nil"/>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
                <w:color w:val="000000"/>
              </w:rPr>
            </w:pPr>
            <w:r w:rsidRPr="00C51C87">
              <w:rPr>
                <w:i/>
                <w:color w:val="000000"/>
              </w:rPr>
              <w:t>+ 168 618,7</w:t>
            </w:r>
          </w:p>
        </w:tc>
      </w:tr>
      <w:tr w:rsidR="00C8239E" w:rsidRPr="00BA3145" w:rsidTr="00903867">
        <w:trPr>
          <w:trHeight w:val="2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i/>
                <w:iCs/>
                <w:color w:val="000000"/>
              </w:rPr>
            </w:pPr>
            <w:r w:rsidRPr="00BA3145">
              <w:rPr>
                <w:i/>
                <w:iCs/>
                <w:color w:val="000000"/>
              </w:rPr>
              <w:t>субсидии</w:t>
            </w:r>
          </w:p>
        </w:tc>
        <w:tc>
          <w:tcPr>
            <w:tcW w:w="1418" w:type="dxa"/>
            <w:tcBorders>
              <w:top w:val="nil"/>
              <w:left w:val="nil"/>
              <w:bottom w:val="single" w:sz="4" w:space="0" w:color="auto"/>
              <w:right w:val="single" w:sz="4" w:space="0" w:color="auto"/>
            </w:tcBorders>
            <w:vAlign w:val="center"/>
          </w:tcPr>
          <w:p w:rsidR="00C8239E" w:rsidRPr="00BA3145" w:rsidRDefault="00C8239E" w:rsidP="00903867">
            <w:pPr>
              <w:jc w:val="center"/>
              <w:rPr>
                <w:i/>
                <w:iCs/>
                <w:color w:val="000000"/>
              </w:rPr>
            </w:pPr>
            <w:r>
              <w:rPr>
                <w:i/>
                <w:iCs/>
                <w:color w:val="000000"/>
              </w:rPr>
              <w:t>446 749,0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727 074,8</w:t>
            </w:r>
          </w:p>
        </w:tc>
        <w:tc>
          <w:tcPr>
            <w:tcW w:w="1418"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675 746,9</w:t>
            </w:r>
          </w:p>
        </w:tc>
        <w:tc>
          <w:tcPr>
            <w:tcW w:w="850"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92,9</w:t>
            </w:r>
          </w:p>
        </w:tc>
        <w:tc>
          <w:tcPr>
            <w:tcW w:w="1134" w:type="dxa"/>
            <w:tcBorders>
              <w:top w:val="nil"/>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
                <w:color w:val="000000"/>
              </w:rPr>
            </w:pPr>
            <w:r w:rsidRPr="00C51C87">
              <w:rPr>
                <w:i/>
                <w:color w:val="000000"/>
              </w:rPr>
              <w:t>- 51 327,9</w:t>
            </w:r>
          </w:p>
        </w:tc>
        <w:tc>
          <w:tcPr>
            <w:tcW w:w="709" w:type="dxa"/>
            <w:tcBorders>
              <w:top w:val="nil"/>
              <w:left w:val="nil"/>
              <w:bottom w:val="single" w:sz="4" w:space="0" w:color="auto"/>
              <w:right w:val="single" w:sz="4" w:space="0" w:color="auto"/>
            </w:tcBorders>
            <w:shd w:val="clear" w:color="auto" w:fill="auto"/>
            <w:vAlign w:val="center"/>
            <w:hideMark/>
          </w:tcPr>
          <w:p w:rsidR="00C8239E" w:rsidRPr="00C51C87" w:rsidRDefault="00C8239E" w:rsidP="00903867">
            <w:pPr>
              <w:jc w:val="center"/>
              <w:rPr>
                <w:i/>
                <w:color w:val="000000"/>
              </w:rPr>
            </w:pPr>
            <w:r w:rsidRPr="00C51C87">
              <w:rPr>
                <w:i/>
                <w:color w:val="000000"/>
              </w:rPr>
              <w:t>28,7</w:t>
            </w:r>
          </w:p>
        </w:tc>
        <w:tc>
          <w:tcPr>
            <w:tcW w:w="1276" w:type="dxa"/>
            <w:tcBorders>
              <w:top w:val="nil"/>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
                <w:color w:val="000000"/>
              </w:rPr>
            </w:pPr>
            <w:r w:rsidRPr="00C51C87">
              <w:rPr>
                <w:i/>
                <w:color w:val="000000"/>
              </w:rPr>
              <w:t>+ 228 997,9</w:t>
            </w:r>
          </w:p>
        </w:tc>
      </w:tr>
      <w:tr w:rsidR="00C8239E" w:rsidRPr="00BA3145" w:rsidTr="00903867">
        <w:trPr>
          <w:trHeight w:val="20"/>
        </w:trPr>
        <w:tc>
          <w:tcPr>
            <w:tcW w:w="1858" w:type="dxa"/>
            <w:tcBorders>
              <w:top w:val="nil"/>
              <w:left w:val="single" w:sz="4" w:space="0" w:color="auto"/>
              <w:bottom w:val="nil"/>
              <w:right w:val="single" w:sz="4" w:space="0" w:color="auto"/>
            </w:tcBorders>
            <w:shd w:val="clear" w:color="auto" w:fill="auto"/>
            <w:vAlign w:val="center"/>
            <w:hideMark/>
          </w:tcPr>
          <w:p w:rsidR="00C8239E" w:rsidRPr="00BA3145" w:rsidRDefault="00C8239E" w:rsidP="00903867">
            <w:pPr>
              <w:jc w:val="center"/>
              <w:rPr>
                <w:i/>
                <w:iCs/>
                <w:color w:val="000000"/>
              </w:rPr>
            </w:pPr>
            <w:r w:rsidRPr="00BA3145">
              <w:rPr>
                <w:i/>
                <w:iCs/>
                <w:color w:val="000000"/>
              </w:rPr>
              <w:t>субвенции</w:t>
            </w:r>
          </w:p>
        </w:tc>
        <w:tc>
          <w:tcPr>
            <w:tcW w:w="1418" w:type="dxa"/>
            <w:tcBorders>
              <w:top w:val="nil"/>
              <w:left w:val="nil"/>
              <w:bottom w:val="nil"/>
              <w:right w:val="single" w:sz="4" w:space="0" w:color="auto"/>
            </w:tcBorders>
            <w:vAlign w:val="center"/>
          </w:tcPr>
          <w:p w:rsidR="00C8239E" w:rsidRPr="00BA3145" w:rsidRDefault="00C8239E" w:rsidP="00903867">
            <w:pPr>
              <w:jc w:val="center"/>
              <w:rPr>
                <w:i/>
                <w:iCs/>
                <w:color w:val="000000"/>
              </w:rPr>
            </w:pPr>
            <w:r>
              <w:rPr>
                <w:i/>
                <w:iCs/>
                <w:color w:val="000000"/>
              </w:rPr>
              <w:t>1 001 754,9</w:t>
            </w:r>
          </w:p>
        </w:tc>
        <w:tc>
          <w:tcPr>
            <w:tcW w:w="1275" w:type="dxa"/>
            <w:tcBorders>
              <w:top w:val="nil"/>
              <w:left w:val="single" w:sz="4" w:space="0" w:color="auto"/>
              <w:bottom w:val="nil"/>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1 087 352,1</w:t>
            </w:r>
          </w:p>
        </w:tc>
        <w:tc>
          <w:tcPr>
            <w:tcW w:w="1418" w:type="dxa"/>
            <w:tcBorders>
              <w:top w:val="nil"/>
              <w:left w:val="nil"/>
              <w:bottom w:val="nil"/>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1 083 887,4</w:t>
            </w:r>
          </w:p>
        </w:tc>
        <w:tc>
          <w:tcPr>
            <w:tcW w:w="850" w:type="dxa"/>
            <w:tcBorders>
              <w:top w:val="nil"/>
              <w:left w:val="nil"/>
              <w:bottom w:val="nil"/>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99,7</w:t>
            </w:r>
          </w:p>
        </w:tc>
        <w:tc>
          <w:tcPr>
            <w:tcW w:w="1134" w:type="dxa"/>
            <w:tcBorders>
              <w:top w:val="nil"/>
              <w:left w:val="nil"/>
              <w:bottom w:val="nil"/>
              <w:right w:val="single" w:sz="4" w:space="0" w:color="auto"/>
            </w:tcBorders>
            <w:shd w:val="clear" w:color="auto" w:fill="auto"/>
            <w:noWrap/>
            <w:vAlign w:val="center"/>
            <w:hideMark/>
          </w:tcPr>
          <w:p w:rsidR="00C8239E" w:rsidRPr="00C51C87" w:rsidRDefault="00C8239E" w:rsidP="00903867">
            <w:pPr>
              <w:jc w:val="center"/>
              <w:rPr>
                <w:i/>
                <w:color w:val="000000"/>
              </w:rPr>
            </w:pPr>
            <w:r w:rsidRPr="00C51C87">
              <w:rPr>
                <w:i/>
                <w:color w:val="000000"/>
              </w:rPr>
              <w:t>- 3 464,7</w:t>
            </w:r>
          </w:p>
        </w:tc>
        <w:tc>
          <w:tcPr>
            <w:tcW w:w="709" w:type="dxa"/>
            <w:tcBorders>
              <w:top w:val="nil"/>
              <w:left w:val="nil"/>
              <w:bottom w:val="nil"/>
              <w:right w:val="single" w:sz="4" w:space="0" w:color="auto"/>
            </w:tcBorders>
            <w:shd w:val="clear" w:color="auto" w:fill="auto"/>
            <w:vAlign w:val="center"/>
            <w:hideMark/>
          </w:tcPr>
          <w:p w:rsidR="00C8239E" w:rsidRPr="00C51C87" w:rsidRDefault="00C8239E" w:rsidP="00903867">
            <w:pPr>
              <w:jc w:val="center"/>
              <w:rPr>
                <w:i/>
                <w:color w:val="000000"/>
              </w:rPr>
            </w:pPr>
            <w:r w:rsidRPr="00C51C87">
              <w:rPr>
                <w:i/>
                <w:color w:val="000000"/>
              </w:rPr>
              <w:t>46,0</w:t>
            </w:r>
          </w:p>
        </w:tc>
        <w:tc>
          <w:tcPr>
            <w:tcW w:w="1276" w:type="dxa"/>
            <w:tcBorders>
              <w:top w:val="nil"/>
              <w:left w:val="nil"/>
              <w:bottom w:val="nil"/>
              <w:right w:val="single" w:sz="4" w:space="0" w:color="auto"/>
            </w:tcBorders>
            <w:shd w:val="clear" w:color="auto" w:fill="auto"/>
            <w:noWrap/>
            <w:vAlign w:val="center"/>
            <w:hideMark/>
          </w:tcPr>
          <w:p w:rsidR="00C8239E" w:rsidRPr="00C51C87" w:rsidRDefault="00C8239E" w:rsidP="00903867">
            <w:pPr>
              <w:jc w:val="center"/>
              <w:rPr>
                <w:i/>
                <w:color w:val="000000"/>
              </w:rPr>
            </w:pPr>
            <w:r w:rsidRPr="00C51C87">
              <w:rPr>
                <w:i/>
                <w:color w:val="000000"/>
              </w:rPr>
              <w:t>+ 82 132,5</w:t>
            </w:r>
          </w:p>
        </w:tc>
      </w:tr>
      <w:tr w:rsidR="00C8239E" w:rsidRPr="00BA3145" w:rsidTr="00903867">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i/>
                <w:iCs/>
                <w:color w:val="000000"/>
              </w:rPr>
            </w:pPr>
            <w:r w:rsidRPr="00BA3145">
              <w:rPr>
                <w:i/>
                <w:iCs/>
                <w:color w:val="000000"/>
              </w:rPr>
              <w:t>иные межбюджетные трансферты</w:t>
            </w:r>
          </w:p>
        </w:tc>
        <w:tc>
          <w:tcPr>
            <w:tcW w:w="1418" w:type="dxa"/>
            <w:tcBorders>
              <w:top w:val="single" w:sz="4" w:space="0" w:color="auto"/>
              <w:left w:val="nil"/>
              <w:bottom w:val="single" w:sz="4" w:space="0" w:color="auto"/>
              <w:right w:val="single" w:sz="4" w:space="0" w:color="auto"/>
            </w:tcBorders>
            <w:vAlign w:val="center"/>
          </w:tcPr>
          <w:p w:rsidR="00C8239E" w:rsidRPr="00BA3145" w:rsidRDefault="00C8239E" w:rsidP="00903867">
            <w:pPr>
              <w:jc w:val="center"/>
              <w:rPr>
                <w:i/>
                <w:iCs/>
                <w:color w:val="000000"/>
              </w:rPr>
            </w:pPr>
            <w:r>
              <w:rPr>
                <w:i/>
                <w:iCs/>
                <w:color w:val="000000"/>
              </w:rPr>
              <w:t>231 104,6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235 331,8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235 023,8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i/>
                <w:iCs/>
                <w:color w:val="000000"/>
              </w:rPr>
            </w:pPr>
            <w:r>
              <w:rPr>
                <w:i/>
                <w:iCs/>
                <w:color w:val="000000"/>
              </w:rPr>
              <w:t>99,9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
                <w:color w:val="000000"/>
              </w:rPr>
            </w:pPr>
            <w:r w:rsidRPr="00C51C87">
              <w:rPr>
                <w:i/>
                <w:color w:val="000000"/>
              </w:rPr>
              <w:t>- 308,0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239E" w:rsidRPr="00C51C87" w:rsidRDefault="00C8239E" w:rsidP="00903867">
            <w:pPr>
              <w:jc w:val="center"/>
              <w:rPr>
                <w:i/>
                <w:color w:val="000000"/>
              </w:rPr>
            </w:pPr>
            <w:r w:rsidRPr="00C51C87">
              <w:rPr>
                <w:i/>
                <w:color w:val="00000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
                <w:color w:val="000000"/>
              </w:rPr>
            </w:pPr>
            <w:r w:rsidRPr="00C51C87">
              <w:rPr>
                <w:i/>
                <w:color w:val="000000"/>
              </w:rPr>
              <w:t>+ 3 919,2</w:t>
            </w:r>
          </w:p>
        </w:tc>
      </w:tr>
      <w:tr w:rsidR="00C8239E" w:rsidRPr="00BA3145" w:rsidTr="00903867">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i/>
                <w:iCs/>
                <w:color w:val="000000"/>
              </w:rPr>
            </w:pPr>
            <w:r w:rsidRPr="00BA3145">
              <w:rPr>
                <w:color w:val="000000"/>
              </w:rPr>
              <w:t>прочие безвозмездные поступления</w:t>
            </w:r>
          </w:p>
        </w:tc>
        <w:tc>
          <w:tcPr>
            <w:tcW w:w="1418" w:type="dxa"/>
            <w:tcBorders>
              <w:top w:val="single" w:sz="4" w:space="0" w:color="auto"/>
              <w:left w:val="nil"/>
              <w:bottom w:val="single" w:sz="4" w:space="0" w:color="auto"/>
              <w:right w:val="single" w:sz="4" w:space="0" w:color="auto"/>
            </w:tcBorders>
            <w:vAlign w:val="center"/>
          </w:tcPr>
          <w:p w:rsidR="00C8239E" w:rsidRPr="00C51C87" w:rsidRDefault="00C8239E" w:rsidP="00903867">
            <w:pPr>
              <w:jc w:val="center"/>
              <w:rPr>
                <w:iCs/>
                <w:color w:val="000000"/>
              </w:rPr>
            </w:pPr>
            <w:r w:rsidRPr="00C51C87">
              <w:rPr>
                <w:iCs/>
                <w:color w:val="000000"/>
              </w:rPr>
              <w:t>3 220,8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39E" w:rsidRPr="00C51C87" w:rsidRDefault="00C8239E" w:rsidP="00903867">
            <w:pPr>
              <w:jc w:val="center"/>
              <w:rPr>
                <w:iCs/>
                <w:color w:val="000000"/>
              </w:rPr>
            </w:pPr>
            <w:r w:rsidRPr="00C51C87">
              <w:rPr>
                <w:iCs/>
                <w:color w:val="000000"/>
              </w:rPr>
              <w:t>1 442,6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Cs/>
                <w:color w:val="000000"/>
              </w:rPr>
            </w:pPr>
            <w:r w:rsidRPr="00C51C87">
              <w:rPr>
                <w:iCs/>
                <w:color w:val="000000"/>
              </w:rPr>
              <w:t>1 040,5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Cs/>
                <w:color w:val="000000"/>
              </w:rPr>
            </w:pPr>
            <w:r w:rsidRPr="00C51C87">
              <w:rPr>
                <w:iCs/>
                <w:color w:val="000000"/>
              </w:rPr>
              <w:t>72,1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color w:val="000000"/>
              </w:rPr>
            </w:pPr>
            <w:r w:rsidRPr="00C51C87">
              <w:rPr>
                <w:color w:val="000000"/>
              </w:rPr>
              <w:t>- 402,1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Pr>
                <w:color w:val="00000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- 2 180,3</w:t>
            </w:r>
          </w:p>
        </w:tc>
      </w:tr>
      <w:tr w:rsidR="00C8239E" w:rsidRPr="00BA3145" w:rsidTr="00903867">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i/>
                <w:iCs/>
                <w:color w:val="000000"/>
              </w:rPr>
            </w:pPr>
            <w:r w:rsidRPr="00BA3145">
              <w:rPr>
                <w:color w:val="000000"/>
              </w:rPr>
              <w:t>доходы бюджета от возврата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nil"/>
              <w:bottom w:val="single" w:sz="4" w:space="0" w:color="auto"/>
              <w:right w:val="single" w:sz="4" w:space="0" w:color="auto"/>
            </w:tcBorders>
            <w:vAlign w:val="center"/>
          </w:tcPr>
          <w:p w:rsidR="00C8239E" w:rsidRPr="00C51C87" w:rsidRDefault="00C8239E" w:rsidP="00903867">
            <w:pPr>
              <w:jc w:val="center"/>
              <w:rPr>
                <w:iCs/>
                <w:color w:val="000000"/>
              </w:rPr>
            </w:pPr>
            <w:r w:rsidRPr="00C51C87">
              <w:rPr>
                <w:iCs/>
                <w:color w:val="000000"/>
              </w:rPr>
              <w:t>57 143,1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39E" w:rsidRPr="00C51C87" w:rsidRDefault="00C8239E" w:rsidP="00903867">
            <w:pPr>
              <w:jc w:val="center"/>
              <w:rPr>
                <w:iCs/>
                <w:color w:val="000000"/>
              </w:rPr>
            </w:pPr>
            <w:r w:rsidRPr="00C51C87">
              <w:rPr>
                <w:iCs/>
                <w:color w:val="000000"/>
              </w:rPr>
              <w:t>204,8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Cs/>
                <w:color w:val="000000"/>
              </w:rPr>
            </w:pPr>
            <w:r w:rsidRPr="00C51C87">
              <w:rPr>
                <w:iCs/>
                <w:color w:val="000000"/>
              </w:rPr>
              <w:t>2 079,4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Cs/>
                <w:color w:val="000000"/>
              </w:rPr>
            </w:pPr>
            <w:r w:rsidRPr="00C51C87">
              <w:rPr>
                <w:iCs/>
                <w:color w:val="000000"/>
              </w:rPr>
              <w:t>1 015,3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color w:val="000000"/>
              </w:rPr>
            </w:pPr>
            <w:r w:rsidRPr="00C51C87">
              <w:rPr>
                <w:color w:val="000000"/>
              </w:rPr>
              <w:t>+ 1874,6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- 55 063,7</w:t>
            </w:r>
          </w:p>
        </w:tc>
      </w:tr>
      <w:tr w:rsidR="00C8239E" w:rsidRPr="00BA3145" w:rsidTr="00903867">
        <w:trPr>
          <w:trHeight w:val="2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8239E" w:rsidRPr="00BA3145" w:rsidRDefault="00C8239E" w:rsidP="00903867">
            <w:pPr>
              <w:jc w:val="center"/>
              <w:rPr>
                <w:i/>
                <w:iCs/>
                <w:color w:val="000000"/>
              </w:rPr>
            </w:pPr>
            <w:r w:rsidRPr="00BA3145">
              <w:rPr>
                <w:color w:val="000000"/>
              </w:rPr>
              <w:t>возврат остатков субсидий и субвенций прошлых лет</w:t>
            </w:r>
          </w:p>
        </w:tc>
        <w:tc>
          <w:tcPr>
            <w:tcW w:w="1418" w:type="dxa"/>
            <w:tcBorders>
              <w:top w:val="nil"/>
              <w:left w:val="nil"/>
              <w:bottom w:val="single" w:sz="4" w:space="0" w:color="auto"/>
              <w:right w:val="single" w:sz="4" w:space="0" w:color="auto"/>
            </w:tcBorders>
            <w:vAlign w:val="center"/>
          </w:tcPr>
          <w:p w:rsidR="00C8239E" w:rsidRPr="00C51C87" w:rsidRDefault="00C8239E" w:rsidP="00903867">
            <w:pPr>
              <w:jc w:val="center"/>
              <w:rPr>
                <w:iCs/>
                <w:color w:val="000000"/>
              </w:rPr>
            </w:pPr>
            <w:r w:rsidRPr="00C51C87">
              <w:rPr>
                <w:iCs/>
                <w:color w:val="000000"/>
              </w:rPr>
              <w:t>- 22 221,2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8239E" w:rsidRPr="00C51C87" w:rsidRDefault="00C8239E" w:rsidP="00903867">
            <w:pPr>
              <w:jc w:val="center"/>
              <w:rPr>
                <w:iCs/>
                <w:color w:val="000000"/>
              </w:rPr>
            </w:pPr>
            <w:r w:rsidRPr="00C51C87">
              <w:rPr>
                <w:iCs/>
                <w:color w:val="00000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Cs/>
                <w:color w:val="000000"/>
              </w:rPr>
            </w:pPr>
            <w:r w:rsidRPr="00C51C87">
              <w:rPr>
                <w:iCs/>
                <w:color w:val="000000"/>
              </w:rPr>
              <w:t>- 24 346,8</w:t>
            </w:r>
          </w:p>
        </w:tc>
        <w:tc>
          <w:tcPr>
            <w:tcW w:w="850" w:type="dxa"/>
            <w:tcBorders>
              <w:top w:val="nil"/>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iCs/>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C8239E" w:rsidRPr="00C51C87" w:rsidRDefault="00C8239E" w:rsidP="00903867">
            <w:pPr>
              <w:jc w:val="center"/>
              <w:rPr>
                <w:color w:val="000000"/>
              </w:rPr>
            </w:pPr>
            <w:r w:rsidRPr="00C51C87">
              <w:rPr>
                <w:color w:val="000000"/>
              </w:rPr>
              <w:t>- 24 346,8</w:t>
            </w:r>
          </w:p>
        </w:tc>
        <w:tc>
          <w:tcPr>
            <w:tcW w:w="709" w:type="dxa"/>
            <w:tcBorders>
              <w:top w:val="nil"/>
              <w:left w:val="nil"/>
              <w:bottom w:val="single" w:sz="4" w:space="0" w:color="auto"/>
              <w:right w:val="single" w:sz="4" w:space="0" w:color="auto"/>
            </w:tcBorders>
            <w:shd w:val="clear" w:color="auto" w:fill="auto"/>
            <w:vAlign w:val="center"/>
            <w:hideMark/>
          </w:tcPr>
          <w:p w:rsidR="00C8239E" w:rsidRPr="00BA3145" w:rsidRDefault="00C8239E" w:rsidP="00903867">
            <w:pPr>
              <w:jc w:val="center"/>
              <w:rPr>
                <w:color w:val="000000"/>
              </w:rPr>
            </w:pPr>
            <w:r>
              <w:rPr>
                <w:color w:val="000000"/>
              </w:rPr>
              <w:t>- 1,0</w:t>
            </w:r>
          </w:p>
        </w:tc>
        <w:tc>
          <w:tcPr>
            <w:tcW w:w="1276" w:type="dxa"/>
            <w:tcBorders>
              <w:top w:val="nil"/>
              <w:left w:val="nil"/>
              <w:bottom w:val="single" w:sz="4" w:space="0" w:color="auto"/>
              <w:right w:val="single" w:sz="4" w:space="0" w:color="auto"/>
            </w:tcBorders>
            <w:shd w:val="clear" w:color="auto" w:fill="auto"/>
            <w:noWrap/>
            <w:vAlign w:val="center"/>
            <w:hideMark/>
          </w:tcPr>
          <w:p w:rsidR="00C8239E" w:rsidRPr="00BA3145" w:rsidRDefault="00C8239E" w:rsidP="00903867">
            <w:pPr>
              <w:jc w:val="center"/>
              <w:rPr>
                <w:color w:val="000000"/>
              </w:rPr>
            </w:pPr>
            <w:r>
              <w:rPr>
                <w:color w:val="000000"/>
              </w:rPr>
              <w:t>- 2 125,6</w:t>
            </w:r>
          </w:p>
        </w:tc>
      </w:tr>
    </w:tbl>
    <w:p w:rsidR="00C8239E" w:rsidRDefault="00C8239E" w:rsidP="00C8239E">
      <w:pPr>
        <w:jc w:val="both"/>
      </w:pPr>
    </w:p>
    <w:p w:rsidR="00C8239E" w:rsidRPr="00DE7A31" w:rsidRDefault="00C8239E" w:rsidP="0090246A">
      <w:pPr>
        <w:ind w:firstLine="709"/>
        <w:jc w:val="both"/>
        <w:rPr>
          <w:sz w:val="24"/>
          <w:szCs w:val="24"/>
        </w:rPr>
      </w:pPr>
      <w:r w:rsidRPr="00DE7A31">
        <w:rPr>
          <w:sz w:val="24"/>
          <w:szCs w:val="24"/>
        </w:rPr>
        <w:t xml:space="preserve">В 2021 году основную долю безвозмездных поступлений составляли субвенции бюджетам субъектов Российской Федерации и муниципальных образований  в сумме 1083887,4 тыс. руб., или 46,0% </w:t>
      </w:r>
    </w:p>
    <w:p w:rsidR="00C8239E" w:rsidRPr="00F31414" w:rsidRDefault="00C8239E" w:rsidP="0090246A">
      <w:pPr>
        <w:ind w:firstLine="709"/>
        <w:jc w:val="both"/>
        <w:rPr>
          <w:sz w:val="24"/>
          <w:szCs w:val="24"/>
        </w:rPr>
      </w:pPr>
      <w:r w:rsidRPr="00F31414">
        <w:rPr>
          <w:sz w:val="24"/>
          <w:szCs w:val="24"/>
        </w:rPr>
        <w:lastRenderedPageBreak/>
        <w:t xml:space="preserve">Также надо отметить, что в доходах бюджета за 2021 год были учтены доходы бюджета </w:t>
      </w:r>
      <w:r w:rsidRPr="00F31414">
        <w:rPr>
          <w:color w:val="000000"/>
          <w:sz w:val="24"/>
          <w:szCs w:val="24"/>
        </w:rPr>
        <w:t xml:space="preserve">от возврата остатков субсидий, субвенций и иных межбюджетных трансфертов, имеющих целевое назначение, в сумме </w:t>
      </w:r>
      <w:r w:rsidRPr="00F31414">
        <w:rPr>
          <w:iCs/>
          <w:color w:val="000000"/>
          <w:sz w:val="24"/>
          <w:szCs w:val="24"/>
        </w:rPr>
        <w:t>2 079,4 тыс.руб.</w:t>
      </w:r>
    </w:p>
    <w:p w:rsidR="00C8239E" w:rsidRPr="006C4A0B" w:rsidRDefault="00C8239E" w:rsidP="0090246A">
      <w:pPr>
        <w:ind w:firstLine="709"/>
        <w:jc w:val="both"/>
        <w:rPr>
          <w:sz w:val="24"/>
          <w:szCs w:val="24"/>
        </w:rPr>
      </w:pPr>
      <w:r w:rsidRPr="006C4A0B">
        <w:rPr>
          <w:sz w:val="24"/>
          <w:szCs w:val="24"/>
        </w:rPr>
        <w:t xml:space="preserve">Кроме того, возврат остатков субсидий, субвенций и иных межбюджетных трансфертов, имеющих целевое назначение, прошлых лет в сумме 24 346,8 тыс. руб., отражённых в бюджете со знаком «минус», повлиял на уменьшение общего объёма поступивших средств. </w:t>
      </w:r>
    </w:p>
    <w:p w:rsidR="00C8239E" w:rsidRPr="008437F9" w:rsidRDefault="00C8239E" w:rsidP="0090246A">
      <w:pPr>
        <w:ind w:firstLine="709"/>
        <w:jc w:val="both"/>
        <w:rPr>
          <w:sz w:val="24"/>
          <w:szCs w:val="24"/>
        </w:rPr>
      </w:pPr>
      <w:r w:rsidRPr="008437F9">
        <w:rPr>
          <w:sz w:val="24"/>
          <w:szCs w:val="24"/>
        </w:rPr>
        <w:t>При проверке исполнения назначений уточнённого плана 2021 года установлено, что не исполнены в полном объёме:</w:t>
      </w:r>
    </w:p>
    <w:p w:rsidR="00C8239E" w:rsidRPr="008437F9" w:rsidRDefault="00C8239E" w:rsidP="0090246A">
      <w:pPr>
        <w:ind w:firstLine="709"/>
        <w:jc w:val="both"/>
        <w:rPr>
          <w:sz w:val="24"/>
          <w:szCs w:val="24"/>
        </w:rPr>
      </w:pPr>
      <w:r w:rsidRPr="008437F9">
        <w:rPr>
          <w:sz w:val="24"/>
          <w:szCs w:val="24"/>
        </w:rPr>
        <w:t xml:space="preserve">- бюджетные назначения по субсидиям бюджетам бюджетной системы Российской Федерации (межбюджетные субсидии), при утверждённых бюджетных назначениях в сумме </w:t>
      </w:r>
      <w:r w:rsidRPr="008437F9">
        <w:rPr>
          <w:iCs/>
          <w:color w:val="000000"/>
          <w:sz w:val="24"/>
          <w:szCs w:val="24"/>
        </w:rPr>
        <w:t xml:space="preserve">727 074,8 </w:t>
      </w:r>
      <w:r w:rsidRPr="008437F9">
        <w:rPr>
          <w:sz w:val="24"/>
          <w:szCs w:val="24"/>
        </w:rPr>
        <w:t xml:space="preserve">тыс. руб., исполнено – </w:t>
      </w:r>
      <w:r w:rsidRPr="008437F9">
        <w:rPr>
          <w:iCs/>
          <w:color w:val="000000"/>
          <w:sz w:val="24"/>
          <w:szCs w:val="24"/>
        </w:rPr>
        <w:t xml:space="preserve">675 746,9 </w:t>
      </w:r>
      <w:r w:rsidRPr="008437F9">
        <w:rPr>
          <w:sz w:val="24"/>
          <w:szCs w:val="24"/>
        </w:rPr>
        <w:t xml:space="preserve">тыс. руб. или 92,9%, </w:t>
      </w:r>
    </w:p>
    <w:p w:rsidR="00C8239E" w:rsidRPr="008437F9" w:rsidRDefault="00C8239E" w:rsidP="0090246A">
      <w:pPr>
        <w:ind w:firstLine="709"/>
        <w:jc w:val="both"/>
        <w:rPr>
          <w:sz w:val="24"/>
          <w:szCs w:val="24"/>
        </w:rPr>
      </w:pPr>
      <w:r w:rsidRPr="008437F9">
        <w:rPr>
          <w:color w:val="000000"/>
          <w:sz w:val="24"/>
          <w:szCs w:val="24"/>
        </w:rPr>
        <w:t>- прочие безвозмездные поступления при утвержденных назначениях 1 442,6 тыс.руб., исполнено 1 040,5 тыс.руб., что составляет 72,1% от планового показателя.</w:t>
      </w:r>
    </w:p>
    <w:p w:rsidR="00C8239E" w:rsidRDefault="00C8239E" w:rsidP="0090246A">
      <w:pPr>
        <w:ind w:firstLine="709"/>
        <w:jc w:val="both"/>
        <w:rPr>
          <w:rFonts w:eastAsiaTheme="minorHAnsi"/>
          <w:sz w:val="24"/>
          <w:szCs w:val="24"/>
          <w:lang w:eastAsia="en-US"/>
        </w:rPr>
      </w:pPr>
    </w:p>
    <w:p w:rsidR="00C8239E" w:rsidRPr="00A3795C" w:rsidRDefault="00C8239E" w:rsidP="0090246A">
      <w:pPr>
        <w:ind w:firstLine="709"/>
        <w:jc w:val="both"/>
        <w:rPr>
          <w:sz w:val="24"/>
          <w:szCs w:val="24"/>
        </w:rPr>
      </w:pPr>
      <w:r w:rsidRPr="00A3795C">
        <w:rPr>
          <w:rFonts w:eastAsiaTheme="minorHAnsi"/>
          <w:sz w:val="24"/>
          <w:szCs w:val="24"/>
          <w:lang w:eastAsia="en-US"/>
        </w:rPr>
        <w:t>И</w:t>
      </w:r>
      <w:r>
        <w:rPr>
          <w:rFonts w:eastAsiaTheme="minorHAnsi"/>
          <w:sz w:val="24"/>
          <w:szCs w:val="24"/>
          <w:lang w:eastAsia="en-US"/>
        </w:rPr>
        <w:t>сполнение</w:t>
      </w:r>
      <w:r w:rsidRPr="00A3795C">
        <w:rPr>
          <w:rFonts w:eastAsiaTheme="minorHAnsi"/>
          <w:sz w:val="24"/>
          <w:szCs w:val="24"/>
          <w:lang w:eastAsia="en-US"/>
        </w:rPr>
        <w:t xml:space="preserve"> не в полном объеме бюджета города Воткинска по </w:t>
      </w:r>
      <w:r w:rsidRPr="00A3795C">
        <w:rPr>
          <w:sz w:val="24"/>
          <w:szCs w:val="24"/>
        </w:rPr>
        <w:t>безвозмездным поступлениям</w:t>
      </w:r>
      <w:r w:rsidRPr="00A3795C">
        <w:rPr>
          <w:rFonts w:eastAsiaTheme="minorHAnsi"/>
          <w:sz w:val="24"/>
          <w:szCs w:val="24"/>
          <w:lang w:eastAsia="en-US"/>
        </w:rPr>
        <w:t xml:space="preserve"> связано с поздним доведением лимитов бюджетных обязательств по межбюджетным трансфертам (в декабре 2021 года), что повлекло невозможность освоения средств в текущем финансовом году.</w:t>
      </w:r>
    </w:p>
    <w:p w:rsidR="00C8239E" w:rsidRDefault="00C8239E" w:rsidP="0090246A">
      <w:pPr>
        <w:ind w:firstLine="709"/>
        <w:jc w:val="both"/>
        <w:rPr>
          <w:b/>
          <w:sz w:val="24"/>
          <w:szCs w:val="24"/>
        </w:rPr>
      </w:pPr>
    </w:p>
    <w:p w:rsidR="00C8239E" w:rsidRDefault="00C8239E" w:rsidP="0090246A">
      <w:pPr>
        <w:ind w:firstLine="709"/>
        <w:jc w:val="both"/>
        <w:rPr>
          <w:sz w:val="24"/>
          <w:szCs w:val="24"/>
        </w:rPr>
      </w:pPr>
      <w:r w:rsidRPr="00DE7A31">
        <w:rPr>
          <w:sz w:val="24"/>
          <w:szCs w:val="24"/>
        </w:rPr>
        <w:t xml:space="preserve">При анализе данных Отчётов за 2020 и 2021 годы установлено, что в 2021 году объём безвозмездных поступлений увеличился на 424 298,7,0 тыс. руб. </w:t>
      </w:r>
      <w:r w:rsidRPr="00BB4778">
        <w:rPr>
          <w:sz w:val="24"/>
          <w:szCs w:val="24"/>
        </w:rPr>
        <w:t>или на 22%.</w:t>
      </w:r>
    </w:p>
    <w:p w:rsidR="00C8239E" w:rsidRPr="00DE7A31" w:rsidRDefault="00C8239E" w:rsidP="0090246A">
      <w:pPr>
        <w:ind w:firstLine="709"/>
        <w:jc w:val="both"/>
        <w:rPr>
          <w:sz w:val="24"/>
          <w:szCs w:val="24"/>
        </w:rPr>
      </w:pPr>
      <w:r w:rsidRPr="00BB4778">
        <w:rPr>
          <w:sz w:val="24"/>
          <w:szCs w:val="24"/>
        </w:rPr>
        <w:t>По всем видам безвозмездных поступлений в 2021 году отмечен рост относительно исполнения бюджета по аналогичным показателям  2020 года.</w:t>
      </w:r>
    </w:p>
    <w:p w:rsidR="00C8239E" w:rsidRPr="00DE7A31" w:rsidRDefault="00C8239E" w:rsidP="0090246A">
      <w:pPr>
        <w:ind w:firstLine="709"/>
        <w:jc w:val="both"/>
        <w:rPr>
          <w:sz w:val="24"/>
          <w:szCs w:val="24"/>
        </w:rPr>
      </w:pPr>
      <w:r w:rsidRPr="00DE7A31">
        <w:rPr>
          <w:sz w:val="24"/>
          <w:szCs w:val="24"/>
        </w:rPr>
        <w:t>Увеличение поступлений отмечалось по следующим видам:</w:t>
      </w:r>
    </w:p>
    <w:p w:rsidR="00C8239E" w:rsidRPr="00DE7A31" w:rsidRDefault="00C8239E" w:rsidP="0090246A">
      <w:pPr>
        <w:ind w:firstLine="709"/>
        <w:jc w:val="both"/>
        <w:rPr>
          <w:sz w:val="24"/>
          <w:szCs w:val="24"/>
        </w:rPr>
      </w:pPr>
      <w:r w:rsidRPr="00DE7A31">
        <w:rPr>
          <w:sz w:val="24"/>
          <w:szCs w:val="24"/>
        </w:rPr>
        <w:t>-</w:t>
      </w:r>
      <w:r>
        <w:rPr>
          <w:sz w:val="24"/>
          <w:szCs w:val="24"/>
        </w:rPr>
        <w:t xml:space="preserve"> </w:t>
      </w:r>
      <w:r w:rsidRPr="00DE7A31">
        <w:rPr>
          <w:sz w:val="24"/>
          <w:szCs w:val="24"/>
        </w:rPr>
        <w:t>субсидии бюджетам бюджетной системы Российской Федерации (межбюджетным</w:t>
      </w:r>
      <w:r w:rsidRPr="00DE7A31">
        <w:rPr>
          <w:sz w:val="24"/>
          <w:szCs w:val="24"/>
        </w:rPr>
        <w:sym w:font="Symbol" w:char="F02D"/>
      </w:r>
      <w:r w:rsidRPr="00DE7A31">
        <w:rPr>
          <w:sz w:val="24"/>
          <w:szCs w:val="24"/>
        </w:rPr>
        <w:t xml:space="preserve"> субсидиям) на сумму 168</w:t>
      </w:r>
      <w:r>
        <w:rPr>
          <w:sz w:val="24"/>
          <w:szCs w:val="24"/>
        </w:rPr>
        <w:t xml:space="preserve"> </w:t>
      </w:r>
      <w:r w:rsidRPr="00DE7A31">
        <w:rPr>
          <w:sz w:val="24"/>
          <w:szCs w:val="24"/>
        </w:rPr>
        <w:t>618,7 тыс. руб.;</w:t>
      </w:r>
    </w:p>
    <w:p w:rsidR="00C8239E" w:rsidRPr="00DE7A31" w:rsidRDefault="00C8239E" w:rsidP="0090246A">
      <w:pPr>
        <w:ind w:firstLine="709"/>
        <w:jc w:val="both"/>
        <w:rPr>
          <w:sz w:val="24"/>
          <w:szCs w:val="24"/>
        </w:rPr>
      </w:pPr>
      <w:r w:rsidRPr="00DE7A31">
        <w:rPr>
          <w:sz w:val="24"/>
          <w:szCs w:val="24"/>
        </w:rPr>
        <w:t>-</w:t>
      </w:r>
      <w:r>
        <w:rPr>
          <w:sz w:val="24"/>
          <w:szCs w:val="24"/>
        </w:rPr>
        <w:t xml:space="preserve"> </w:t>
      </w:r>
      <w:r w:rsidRPr="00DE7A31">
        <w:rPr>
          <w:sz w:val="24"/>
          <w:szCs w:val="24"/>
        </w:rPr>
        <w:t>субвенции бюджетам субъектов Российской Федерации и муниципальных образований на сумму 228 997,9 тыс. руб.;</w:t>
      </w:r>
    </w:p>
    <w:p w:rsidR="00C8239E" w:rsidRPr="00DE7A31" w:rsidRDefault="00C8239E" w:rsidP="0090246A">
      <w:pPr>
        <w:ind w:firstLine="709"/>
        <w:jc w:val="both"/>
        <w:rPr>
          <w:sz w:val="24"/>
          <w:szCs w:val="24"/>
        </w:rPr>
      </w:pPr>
      <w:r w:rsidRPr="00DE7A31">
        <w:rPr>
          <w:sz w:val="24"/>
          <w:szCs w:val="24"/>
        </w:rPr>
        <w:t xml:space="preserve">-  дотации бюджетам бюджетной системы Российской Федерации на сумму 82 132,5 тыс. руб.; </w:t>
      </w:r>
    </w:p>
    <w:p w:rsidR="00C8239E" w:rsidRPr="00DE7A31" w:rsidRDefault="00C8239E" w:rsidP="0090246A">
      <w:pPr>
        <w:ind w:firstLine="709"/>
        <w:jc w:val="both"/>
        <w:rPr>
          <w:sz w:val="24"/>
          <w:szCs w:val="24"/>
        </w:rPr>
      </w:pPr>
      <w:r w:rsidRPr="00DE7A31">
        <w:rPr>
          <w:sz w:val="24"/>
          <w:szCs w:val="24"/>
        </w:rPr>
        <w:t>- иные межбюджетные тран</w:t>
      </w:r>
      <w:r>
        <w:rPr>
          <w:sz w:val="24"/>
          <w:szCs w:val="24"/>
        </w:rPr>
        <w:t>сферты на сумму 3919,2 тыс.руб.</w:t>
      </w:r>
    </w:p>
    <w:p w:rsidR="00C8239E" w:rsidRPr="0013114A" w:rsidRDefault="00C8239E" w:rsidP="0090246A">
      <w:pPr>
        <w:ind w:firstLine="709"/>
        <w:jc w:val="both"/>
        <w:rPr>
          <w:sz w:val="24"/>
          <w:szCs w:val="24"/>
        </w:rPr>
      </w:pPr>
      <w:r w:rsidRPr="00DE7A31">
        <w:rPr>
          <w:sz w:val="24"/>
          <w:szCs w:val="24"/>
        </w:rPr>
        <w:t>Вместе с тем, произошло уменьшение безвозмездных поступлений в 2021 году по сравнению с 2020 годом по виду «прочие безвозмездные поступления» на сумму 2</w:t>
      </w:r>
      <w:r>
        <w:rPr>
          <w:sz w:val="24"/>
          <w:szCs w:val="24"/>
        </w:rPr>
        <w:t xml:space="preserve"> </w:t>
      </w:r>
      <w:r w:rsidRPr="00DE7A31">
        <w:rPr>
          <w:sz w:val="24"/>
          <w:szCs w:val="24"/>
        </w:rPr>
        <w:t>180,3 тыс. руб.</w:t>
      </w:r>
    </w:p>
    <w:p w:rsidR="00B82556" w:rsidRDefault="00B82556"/>
    <w:p w:rsidR="008C24D3" w:rsidRDefault="008C24D3" w:rsidP="0090246A">
      <w:pPr>
        <w:pStyle w:val="a3"/>
        <w:spacing w:after="0" w:line="240" w:lineRule="auto"/>
        <w:ind w:left="0"/>
        <w:jc w:val="center"/>
        <w:rPr>
          <w:rFonts w:ascii="Times New Roman" w:hAnsi="Times New Roman"/>
          <w:b/>
          <w:sz w:val="24"/>
          <w:szCs w:val="24"/>
        </w:rPr>
      </w:pPr>
      <w:r w:rsidRPr="008C24D3">
        <w:rPr>
          <w:rFonts w:ascii="Times New Roman" w:hAnsi="Times New Roman"/>
          <w:b/>
          <w:sz w:val="24"/>
          <w:szCs w:val="24"/>
        </w:rPr>
        <w:t>Анализ исполнения расходной части бюджета города Воткинска</w:t>
      </w:r>
    </w:p>
    <w:p w:rsidR="008C24D3" w:rsidRPr="008C24D3" w:rsidRDefault="008C24D3" w:rsidP="0090246A">
      <w:pPr>
        <w:pStyle w:val="a3"/>
        <w:spacing w:after="0" w:line="240" w:lineRule="auto"/>
        <w:ind w:left="0"/>
        <w:jc w:val="center"/>
        <w:rPr>
          <w:rFonts w:ascii="Times New Roman" w:hAnsi="Times New Roman"/>
          <w:b/>
          <w:sz w:val="24"/>
          <w:szCs w:val="24"/>
        </w:rPr>
      </w:pPr>
      <w:r w:rsidRPr="008C24D3">
        <w:rPr>
          <w:rFonts w:ascii="Times New Roman" w:hAnsi="Times New Roman"/>
          <w:b/>
          <w:sz w:val="24"/>
          <w:szCs w:val="24"/>
        </w:rPr>
        <w:t xml:space="preserve"> </w:t>
      </w:r>
    </w:p>
    <w:p w:rsidR="008C24D3" w:rsidRPr="009E5DB4" w:rsidRDefault="008C24D3" w:rsidP="0090246A">
      <w:pPr>
        <w:ind w:firstLine="709"/>
        <w:jc w:val="both"/>
        <w:rPr>
          <w:sz w:val="24"/>
          <w:szCs w:val="24"/>
        </w:rPr>
      </w:pPr>
      <w:r w:rsidRPr="009E5DB4">
        <w:rPr>
          <w:sz w:val="24"/>
          <w:szCs w:val="24"/>
        </w:rPr>
        <w:t>Проверка расходной части бюджета осуществлялась на основании сверки показателей годового отчета ф. 0503317 с данными ф. 0503127 главных распорядителей бюджетных средств (ГРБС), а также данных сводной бюджетной росписи по бюджету г. Воткинска по состоянию на 3</w:t>
      </w:r>
      <w:r w:rsidR="00792CF0">
        <w:rPr>
          <w:sz w:val="24"/>
          <w:szCs w:val="24"/>
        </w:rPr>
        <w:t>0</w:t>
      </w:r>
      <w:r w:rsidRPr="009E5DB4">
        <w:rPr>
          <w:sz w:val="24"/>
          <w:szCs w:val="24"/>
        </w:rPr>
        <w:t>.12.2021. Расхождений данных отчетов ГРБС с данными Годового отчета об исполнении бюджета не установлено.</w:t>
      </w:r>
    </w:p>
    <w:p w:rsidR="008C24D3" w:rsidRPr="009E5DB4" w:rsidRDefault="008C24D3" w:rsidP="0090246A">
      <w:pPr>
        <w:ind w:firstLine="709"/>
        <w:jc w:val="both"/>
        <w:rPr>
          <w:sz w:val="24"/>
          <w:szCs w:val="24"/>
        </w:rPr>
      </w:pPr>
      <w:r w:rsidRPr="009E5DB4">
        <w:rPr>
          <w:sz w:val="24"/>
          <w:szCs w:val="24"/>
        </w:rPr>
        <w:t>Первоначально бюджет города Воткинска на 2021 год по расходам утвержден Решением о бюджете на 2021 год (№ 45-РН от 28.12.2020) в сумме 1 987 857,1 тыс. руб. В ходе исполнения бюджета изменения вносились 8 раз (см. таблицу № 1 Акта).</w:t>
      </w:r>
    </w:p>
    <w:p w:rsidR="008C24D3" w:rsidRPr="009E5DB4" w:rsidRDefault="008C24D3" w:rsidP="0090246A">
      <w:pPr>
        <w:ind w:firstLine="709"/>
        <w:jc w:val="both"/>
        <w:rPr>
          <w:sz w:val="24"/>
          <w:szCs w:val="24"/>
        </w:rPr>
      </w:pPr>
      <w:r w:rsidRPr="009E5DB4">
        <w:rPr>
          <w:sz w:val="24"/>
          <w:szCs w:val="24"/>
        </w:rPr>
        <w:t xml:space="preserve"> Решением о бюджете на 2021 год в редакции от 29.12.2021 № 174-РН расходы местного бюджета утверждены в сумме 3 029 250,3тыс. руб. В течение 2021 года, с учетом поправок в решение о бюджете на 2021 год, объем утвержденных расходов бюджета на 2021 год увеличился относительно первоначально утвержденных значений на 1 041 393,2 тыс. руб.</w:t>
      </w:r>
    </w:p>
    <w:p w:rsidR="008C24D3" w:rsidRPr="009E5DB4" w:rsidRDefault="008C24D3" w:rsidP="0090246A">
      <w:pPr>
        <w:ind w:firstLine="709"/>
        <w:jc w:val="both"/>
        <w:rPr>
          <w:sz w:val="24"/>
          <w:szCs w:val="24"/>
        </w:rPr>
      </w:pPr>
      <w:r w:rsidRPr="009E5DB4">
        <w:rPr>
          <w:sz w:val="24"/>
          <w:szCs w:val="24"/>
        </w:rPr>
        <w:lastRenderedPageBreak/>
        <w:t>В соответствии со ст. 215.1 БК РФ организация исполнения бюджета города Воткинска по расходам осуществлялась на основании сводной бюджетной росписи и кассового плана. По данным сводной бюджетной росписи с учетом изменений и годового отчета ф. 0503317, уточненный план на 3</w:t>
      </w:r>
      <w:r w:rsidR="00792CF0">
        <w:rPr>
          <w:sz w:val="24"/>
          <w:szCs w:val="24"/>
        </w:rPr>
        <w:t>0</w:t>
      </w:r>
      <w:r w:rsidRPr="009E5DB4">
        <w:rPr>
          <w:sz w:val="24"/>
          <w:szCs w:val="24"/>
        </w:rPr>
        <w:t>.12.2021 составил 3 060 408,3 тыс. руб., что на 31 158,0 тыс. руб. выше утвержденных решением Воткинской городской Думы от 29.12.2021 № 174-РН бюджетных ассигнований (3 029 250,3тыс. руб.).</w:t>
      </w:r>
    </w:p>
    <w:p w:rsidR="008C24D3" w:rsidRPr="009E5DB4" w:rsidRDefault="008C24D3" w:rsidP="0090246A">
      <w:pPr>
        <w:ind w:firstLine="709"/>
        <w:jc w:val="both"/>
        <w:rPr>
          <w:sz w:val="24"/>
          <w:szCs w:val="24"/>
        </w:rPr>
      </w:pPr>
      <w:r w:rsidRPr="009E5DB4">
        <w:rPr>
          <w:sz w:val="24"/>
          <w:szCs w:val="24"/>
        </w:rPr>
        <w:t>Причина отклонений – получение уведомлений о предоставлении межбюджетных трансфертов из бюджета УР после даты утверждения решения о внесении изменений в бюджет на общую сумму 31 158,0 тыс. руб.</w:t>
      </w:r>
    </w:p>
    <w:p w:rsidR="008C24D3" w:rsidRPr="009E5DB4" w:rsidRDefault="008C24D3" w:rsidP="0090246A">
      <w:pPr>
        <w:ind w:firstLine="709"/>
        <w:jc w:val="both"/>
        <w:rPr>
          <w:sz w:val="24"/>
          <w:szCs w:val="24"/>
        </w:rPr>
      </w:pPr>
      <w:r w:rsidRPr="009E5DB4">
        <w:rPr>
          <w:sz w:val="24"/>
          <w:szCs w:val="24"/>
        </w:rPr>
        <w:t xml:space="preserve">Изменение бюджетных ассигнований сводной бюджетной росписи осуществлялось в соответствии со статьями 217, 232 БК РФ. Суммы уточнённых бюджетных ассигнований, указанные в Отчёте, в бюджетной отчётности администраторов, главных распорядителей бюджетных средств соответствуют данным сводной бюджетной росписи на конец 2021 года, исполнение исчисляется от показателей сводной бюджетной росписи. </w:t>
      </w:r>
    </w:p>
    <w:p w:rsidR="008C24D3" w:rsidRPr="00EB3734" w:rsidRDefault="008C24D3" w:rsidP="0090246A">
      <w:pPr>
        <w:ind w:firstLine="709"/>
        <w:jc w:val="both"/>
        <w:rPr>
          <w:b/>
          <w:sz w:val="24"/>
          <w:szCs w:val="24"/>
        </w:rPr>
      </w:pPr>
      <w:r w:rsidRPr="00EB3734">
        <w:rPr>
          <w:b/>
          <w:sz w:val="24"/>
          <w:szCs w:val="24"/>
        </w:rPr>
        <w:t>Исполнение бюджета города в 2021 году по расходам при уточнённых бюджетных ассигнованиях в сумме 3 060 408,3 тыс. руб. сложилось в размере 2 950 939,0 тыс. руб. или 96,4% от планового показателя.</w:t>
      </w:r>
    </w:p>
    <w:p w:rsidR="008C24D3" w:rsidRPr="009E5DB4" w:rsidRDefault="008C24D3" w:rsidP="0090246A">
      <w:pPr>
        <w:ind w:firstLine="709"/>
        <w:jc w:val="both"/>
        <w:rPr>
          <w:sz w:val="24"/>
          <w:szCs w:val="24"/>
        </w:rPr>
      </w:pPr>
      <w:r w:rsidRPr="009E5DB4">
        <w:rPr>
          <w:sz w:val="24"/>
          <w:szCs w:val="24"/>
        </w:rPr>
        <w:t xml:space="preserve">Исполнение бюджета города в 2020 году по расходам при уточнённых бюджетных ассигнованиях в сумме 2 709 670,5 тыс. руб. сложилось в размере 2 554 403,2 тыс. руб. или 94,2% к плану. </w:t>
      </w:r>
    </w:p>
    <w:p w:rsidR="008C24D3" w:rsidRPr="009E5DB4" w:rsidRDefault="008C24D3" w:rsidP="0090246A">
      <w:pPr>
        <w:ind w:firstLine="709"/>
        <w:jc w:val="both"/>
        <w:rPr>
          <w:sz w:val="24"/>
          <w:szCs w:val="24"/>
        </w:rPr>
      </w:pPr>
      <w:r w:rsidRPr="009E5DB4">
        <w:rPr>
          <w:sz w:val="24"/>
          <w:szCs w:val="24"/>
        </w:rPr>
        <w:t xml:space="preserve">К уровню 2020 года (2 554 403,2 тыс. руб.) фактические расходы составили 115,5 % (увеличение на 396 535,83 тыс. руб.). </w:t>
      </w:r>
    </w:p>
    <w:p w:rsidR="008C24D3" w:rsidRDefault="008C24D3" w:rsidP="0090246A">
      <w:pPr>
        <w:shd w:val="clear" w:color="auto" w:fill="FFFFFF"/>
        <w:ind w:firstLine="709"/>
        <w:jc w:val="both"/>
        <w:rPr>
          <w:sz w:val="24"/>
          <w:szCs w:val="24"/>
        </w:rPr>
      </w:pPr>
      <w:r w:rsidRPr="009E5DB4">
        <w:rPr>
          <w:sz w:val="24"/>
          <w:szCs w:val="24"/>
        </w:rPr>
        <w:t>Общий остаток неиспользованных лимитов бюджетных обязательств составил 109 469,3 тыс. руб., что обусловлено поступлением межбюджетных трансфертов из бюджета УР заключительными оборотами в декабре 2021 года</w:t>
      </w:r>
      <w:r>
        <w:rPr>
          <w:sz w:val="24"/>
          <w:szCs w:val="24"/>
        </w:rPr>
        <w:t xml:space="preserve"> (Справочно:</w:t>
      </w:r>
      <w:r w:rsidRPr="00693137">
        <w:rPr>
          <w:sz w:val="24"/>
          <w:szCs w:val="24"/>
        </w:rPr>
        <w:t xml:space="preserve"> </w:t>
      </w:r>
      <w:r>
        <w:rPr>
          <w:sz w:val="24"/>
          <w:szCs w:val="24"/>
        </w:rPr>
        <w:t>объем неиспользованных расходных обязательств бюджета в 2020 году составлял 155 267,3 тыс.руб., 2019 году – 94 349,4 тыс.руб.).</w:t>
      </w:r>
    </w:p>
    <w:p w:rsidR="008C24D3" w:rsidRPr="009E5DB4" w:rsidRDefault="008C24D3" w:rsidP="008C24D3">
      <w:pPr>
        <w:shd w:val="clear" w:color="auto" w:fill="FFFFFF"/>
        <w:spacing w:before="120"/>
        <w:ind w:firstLine="708"/>
        <w:jc w:val="both"/>
        <w:rPr>
          <w:sz w:val="24"/>
          <w:szCs w:val="24"/>
        </w:rPr>
      </w:pPr>
    </w:p>
    <w:p w:rsidR="008C24D3" w:rsidRPr="008C24D3" w:rsidRDefault="008C24D3" w:rsidP="0090246A">
      <w:pPr>
        <w:ind w:firstLine="709"/>
        <w:jc w:val="center"/>
        <w:rPr>
          <w:b/>
          <w:sz w:val="24"/>
          <w:szCs w:val="24"/>
        </w:rPr>
      </w:pPr>
      <w:r w:rsidRPr="008C24D3">
        <w:rPr>
          <w:b/>
          <w:sz w:val="24"/>
          <w:szCs w:val="24"/>
        </w:rPr>
        <w:t xml:space="preserve">Анализ исполнения расходов  бюджета города Воткинска за 2021 год </w:t>
      </w:r>
    </w:p>
    <w:p w:rsidR="008C24D3" w:rsidRPr="008C24D3" w:rsidRDefault="008C24D3" w:rsidP="0090246A">
      <w:pPr>
        <w:ind w:firstLine="709"/>
        <w:jc w:val="center"/>
        <w:rPr>
          <w:b/>
          <w:sz w:val="24"/>
          <w:szCs w:val="24"/>
        </w:rPr>
      </w:pPr>
      <w:r w:rsidRPr="008C24D3">
        <w:rPr>
          <w:b/>
          <w:sz w:val="24"/>
          <w:szCs w:val="24"/>
        </w:rPr>
        <w:t>по разделам и подразделам классификации расходов бюджета</w:t>
      </w:r>
    </w:p>
    <w:p w:rsidR="008C24D3" w:rsidRPr="009E5DB4" w:rsidRDefault="008C24D3" w:rsidP="0090246A">
      <w:pPr>
        <w:ind w:firstLine="709"/>
        <w:jc w:val="center"/>
        <w:rPr>
          <w:b/>
          <w:i/>
          <w:sz w:val="24"/>
          <w:szCs w:val="24"/>
        </w:rPr>
      </w:pPr>
    </w:p>
    <w:p w:rsidR="008C24D3" w:rsidRDefault="008C24D3" w:rsidP="0090246A">
      <w:pPr>
        <w:pStyle w:val="a3"/>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Исполнение расходных обязательств Бюджета в разрезе отраслей по разделам, подразделам, целевым статьям отражено в приложении № 6 к Решению «Об исполнении бюджета муниципального образования «Город Воткинск» на 2021 год.</w:t>
      </w:r>
    </w:p>
    <w:p w:rsidR="008C24D3" w:rsidRDefault="008C24D3" w:rsidP="0090246A">
      <w:pPr>
        <w:pStyle w:val="a3"/>
        <w:autoSpaceDE w:val="0"/>
        <w:autoSpaceDN w:val="0"/>
        <w:adjustRightInd w:val="0"/>
        <w:spacing w:after="0" w:line="240" w:lineRule="auto"/>
        <w:ind w:left="0"/>
        <w:rPr>
          <w:rFonts w:ascii="Times New Roman" w:hAnsi="Times New Roman"/>
          <w:sz w:val="24"/>
          <w:szCs w:val="24"/>
        </w:rPr>
      </w:pPr>
      <w:r w:rsidRPr="00706674">
        <w:rPr>
          <w:rFonts w:ascii="Times New Roman" w:hAnsi="Times New Roman"/>
          <w:sz w:val="24"/>
          <w:szCs w:val="24"/>
        </w:rPr>
        <w:t>Структура рас</w:t>
      </w:r>
      <w:r>
        <w:rPr>
          <w:rFonts w:ascii="Times New Roman" w:hAnsi="Times New Roman"/>
          <w:sz w:val="24"/>
          <w:szCs w:val="24"/>
        </w:rPr>
        <w:t xml:space="preserve">ходов бюджета города Воткинска за 2021 год по разделам </w:t>
      </w:r>
      <w:r w:rsidRPr="00383991">
        <w:rPr>
          <w:rFonts w:ascii="Times New Roman" w:hAnsi="Times New Roman"/>
          <w:sz w:val="24"/>
          <w:szCs w:val="24"/>
        </w:rPr>
        <w:t>и подразделам</w:t>
      </w:r>
      <w:r w:rsidRPr="009E5DB4">
        <w:rPr>
          <w:b/>
          <w:i/>
          <w:sz w:val="24"/>
          <w:szCs w:val="24"/>
        </w:rPr>
        <w:t xml:space="preserve"> </w:t>
      </w:r>
      <w:r>
        <w:rPr>
          <w:rFonts w:ascii="Times New Roman" w:hAnsi="Times New Roman"/>
          <w:sz w:val="24"/>
          <w:szCs w:val="24"/>
        </w:rPr>
        <w:t>классификации расходов бюджета отражена в таблице № 8.</w:t>
      </w:r>
    </w:p>
    <w:p w:rsidR="008C24D3" w:rsidRDefault="008C24D3" w:rsidP="008C24D3">
      <w:pPr>
        <w:pStyle w:val="a3"/>
        <w:autoSpaceDE w:val="0"/>
        <w:autoSpaceDN w:val="0"/>
        <w:adjustRightInd w:val="0"/>
        <w:spacing w:before="120" w:after="0" w:line="240" w:lineRule="auto"/>
        <w:ind w:left="0"/>
        <w:jc w:val="right"/>
        <w:rPr>
          <w:rFonts w:ascii="Times New Roman" w:hAnsi="Times New Roman"/>
          <w:sz w:val="24"/>
          <w:szCs w:val="24"/>
        </w:rPr>
      </w:pPr>
      <w:r>
        <w:rPr>
          <w:rFonts w:ascii="Times New Roman" w:hAnsi="Times New Roman"/>
          <w:sz w:val="24"/>
          <w:szCs w:val="24"/>
        </w:rPr>
        <w:t>Таблица № 8.</w:t>
      </w:r>
    </w:p>
    <w:tbl>
      <w:tblPr>
        <w:tblW w:w="9371" w:type="dxa"/>
        <w:tblInd w:w="93" w:type="dxa"/>
        <w:tblLayout w:type="fixed"/>
        <w:tblLook w:val="04A0"/>
      </w:tblPr>
      <w:tblGrid>
        <w:gridCol w:w="2142"/>
        <w:gridCol w:w="1275"/>
        <w:gridCol w:w="1276"/>
        <w:gridCol w:w="1276"/>
        <w:gridCol w:w="1099"/>
        <w:gridCol w:w="962"/>
        <w:gridCol w:w="1341"/>
      </w:tblGrid>
      <w:tr w:rsidR="008C24D3" w:rsidRPr="0018439A" w:rsidTr="00903867">
        <w:trPr>
          <w:trHeight w:val="20"/>
        </w:trPr>
        <w:tc>
          <w:tcPr>
            <w:tcW w:w="2142" w:type="dxa"/>
            <w:vMerge w:val="restart"/>
            <w:tcBorders>
              <w:top w:val="single" w:sz="4" w:space="0" w:color="auto"/>
              <w:left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Pr>
                <w:b/>
                <w:bCs/>
                <w:color w:val="000000"/>
              </w:rPr>
              <w:t>Н</w:t>
            </w:r>
            <w:r w:rsidRPr="0018439A">
              <w:rPr>
                <w:b/>
                <w:bCs/>
                <w:color w:val="000000"/>
              </w:rPr>
              <w:t>аименование показателя</w:t>
            </w:r>
          </w:p>
        </w:tc>
        <w:tc>
          <w:tcPr>
            <w:tcW w:w="1275" w:type="dxa"/>
            <w:vMerge w:val="restart"/>
            <w:tcBorders>
              <w:top w:val="single" w:sz="4" w:space="0" w:color="auto"/>
              <w:left w:val="single" w:sz="4" w:space="0" w:color="auto"/>
              <w:right w:val="single" w:sz="4" w:space="0" w:color="auto"/>
            </w:tcBorders>
          </w:tcPr>
          <w:p w:rsidR="008C24D3" w:rsidRDefault="008C24D3" w:rsidP="00903867">
            <w:pPr>
              <w:jc w:val="center"/>
              <w:rPr>
                <w:b/>
                <w:bCs/>
                <w:color w:val="000000"/>
              </w:rPr>
            </w:pPr>
            <w:r>
              <w:rPr>
                <w:b/>
                <w:bCs/>
                <w:color w:val="000000"/>
              </w:rPr>
              <w:t>Исполнено 2020 год</w:t>
            </w:r>
          </w:p>
        </w:tc>
        <w:tc>
          <w:tcPr>
            <w:tcW w:w="59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Pr>
                <w:b/>
                <w:bCs/>
                <w:color w:val="000000"/>
              </w:rPr>
              <w:t>2021 год</w:t>
            </w:r>
          </w:p>
        </w:tc>
      </w:tr>
      <w:tr w:rsidR="008C24D3" w:rsidRPr="0018439A" w:rsidTr="00903867">
        <w:trPr>
          <w:trHeight w:val="20"/>
        </w:trPr>
        <w:tc>
          <w:tcPr>
            <w:tcW w:w="2142" w:type="dxa"/>
            <w:vMerge/>
            <w:tcBorders>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p>
        </w:tc>
        <w:tc>
          <w:tcPr>
            <w:tcW w:w="1275" w:type="dxa"/>
            <w:vMerge/>
            <w:tcBorders>
              <w:left w:val="single" w:sz="4" w:space="0" w:color="auto"/>
              <w:bottom w:val="single" w:sz="4" w:space="0" w:color="auto"/>
              <w:right w:val="single" w:sz="4" w:space="0" w:color="auto"/>
            </w:tcBorders>
          </w:tcPr>
          <w:p w:rsidR="008C24D3" w:rsidRPr="0018439A" w:rsidRDefault="008C24D3" w:rsidP="00903867">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sidRPr="0018439A">
              <w:rPr>
                <w:b/>
                <w:bCs/>
                <w:color w:val="000000"/>
              </w:rPr>
              <w:t>Уточненный план, 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sidRPr="0018439A">
              <w:rPr>
                <w:b/>
                <w:bCs/>
                <w:color w:val="000000"/>
              </w:rPr>
              <w:t>Кассовое исполнение, тыс. руб.</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sidRPr="0018439A">
              <w:rPr>
                <w:b/>
                <w:bCs/>
                <w:color w:val="000000"/>
              </w:rPr>
              <w:t>исполнение,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sidRPr="0018439A">
              <w:rPr>
                <w:b/>
                <w:bCs/>
                <w:color w:val="000000"/>
              </w:rPr>
              <w:t>Доля, %</w:t>
            </w:r>
            <w:r>
              <w:rPr>
                <w:b/>
                <w:bCs/>
                <w:color w:val="000000"/>
              </w:rPr>
              <w:t xml:space="preserve"> в общих расходах</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sidRPr="0018439A">
              <w:rPr>
                <w:b/>
                <w:bCs/>
                <w:color w:val="000000"/>
              </w:rPr>
              <w:t>к 2020 году, %</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color w:val="000000"/>
              </w:rPr>
            </w:pPr>
            <w:r>
              <w:rPr>
                <w:color w:val="000000"/>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Pr="0018439A" w:rsidRDefault="008C24D3" w:rsidP="00903867">
            <w:pPr>
              <w:jc w:val="center"/>
              <w:rPr>
                <w:bCs/>
                <w:color w:val="000000"/>
              </w:rPr>
            </w:pPr>
            <w:r>
              <w:rPr>
                <w:bCs/>
                <w:color w:val="000000"/>
              </w:rPr>
              <w:t>170 283,3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154 761,9</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152 491,1</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98,5</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5,2</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89,5</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color w:val="000000"/>
              </w:rPr>
            </w:pPr>
            <w:r>
              <w:rPr>
                <w:color w:val="000000"/>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Pr="0018439A" w:rsidRDefault="008C24D3" w:rsidP="00903867">
            <w:pPr>
              <w:jc w:val="center"/>
              <w:rPr>
                <w:bCs/>
                <w:color w:val="000000"/>
              </w:rPr>
            </w:pPr>
            <w:r>
              <w:rPr>
                <w:bCs/>
                <w:color w:val="000000"/>
              </w:rPr>
              <w:t>6 543,6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6 898,1</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6 898,1</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100</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0,2</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105,4</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color w:val="000000"/>
              </w:rPr>
            </w:pPr>
            <w:r>
              <w:rPr>
                <w:color w:val="000000"/>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Pr="0018439A" w:rsidRDefault="008C24D3" w:rsidP="00903867">
            <w:pPr>
              <w:jc w:val="center"/>
              <w:rPr>
                <w:bCs/>
                <w:color w:val="000000"/>
              </w:rPr>
            </w:pPr>
            <w:r>
              <w:rPr>
                <w:bCs/>
                <w:color w:val="000000"/>
              </w:rPr>
              <w:t>204 457,0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209 944,5</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186 175,2</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88,7</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6,3</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91,0</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color w:val="000000"/>
              </w:rPr>
            </w:pPr>
            <w:r>
              <w:rPr>
                <w:color w:val="00000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Pr="0018439A" w:rsidRDefault="008C24D3" w:rsidP="00903867">
            <w:pPr>
              <w:jc w:val="center"/>
              <w:rPr>
                <w:bCs/>
                <w:color w:val="000000"/>
              </w:rPr>
            </w:pPr>
            <w:r>
              <w:rPr>
                <w:bCs/>
                <w:color w:val="000000"/>
              </w:rPr>
              <w:t>374 254,2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362 400,8</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321 502,8</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88,7</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10,9</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85,9</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Default="008C24D3" w:rsidP="00903867">
            <w:pPr>
              <w:jc w:val="center"/>
              <w:rPr>
                <w:color w:val="000000"/>
              </w:rPr>
            </w:pPr>
            <w:r>
              <w:rPr>
                <w:color w:val="000000"/>
              </w:rPr>
              <w:lastRenderedPageBreak/>
              <w:t>Охрана окружающей среды</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Default="008C24D3" w:rsidP="00903867">
            <w:pPr>
              <w:jc w:val="center"/>
              <w:rPr>
                <w:bCs/>
                <w:color w:val="00000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4 919,7</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4 896,1</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99,5</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0,2</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color w:val="000000"/>
              </w:rPr>
            </w:pPr>
            <w:r>
              <w:rPr>
                <w:color w:val="000000"/>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Pr="0018439A" w:rsidRDefault="008C24D3" w:rsidP="00903867">
            <w:pPr>
              <w:jc w:val="center"/>
              <w:rPr>
                <w:bCs/>
                <w:color w:val="000000"/>
              </w:rPr>
            </w:pPr>
            <w:r>
              <w:rPr>
                <w:bCs/>
                <w:color w:val="000000"/>
              </w:rPr>
              <w:t>1 532 268,4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1 998 007,0</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1 970 572,8</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98,6</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66,8</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128,6</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color w:val="000000"/>
              </w:rPr>
            </w:pPr>
            <w:r>
              <w:rPr>
                <w:color w:val="000000"/>
              </w:rPr>
              <w:t>Культура и кинематография</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Pr="0018439A" w:rsidRDefault="008C24D3" w:rsidP="00903867">
            <w:pPr>
              <w:jc w:val="center"/>
              <w:rPr>
                <w:bCs/>
                <w:color w:val="000000"/>
              </w:rPr>
            </w:pPr>
            <w:r>
              <w:rPr>
                <w:bCs/>
                <w:color w:val="000000"/>
              </w:rPr>
              <w:t>144 976,0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191 904,6</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177 379,7</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92,4</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6,0</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122,35</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color w:val="000000"/>
              </w:rPr>
            </w:pPr>
            <w:r>
              <w:rPr>
                <w:color w:val="000000"/>
              </w:rPr>
              <w:t>Социальная политика</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Pr="0018439A" w:rsidRDefault="008C24D3" w:rsidP="00903867">
            <w:pPr>
              <w:jc w:val="center"/>
              <w:rPr>
                <w:bCs/>
                <w:color w:val="000000"/>
              </w:rPr>
            </w:pPr>
            <w:r>
              <w:rPr>
                <w:bCs/>
                <w:color w:val="000000"/>
              </w:rPr>
              <w:t>36 368,6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41 255,7</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40 715,2</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98,7</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1,4</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111,95</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color w:val="000000"/>
              </w:rPr>
            </w:pPr>
            <w:r>
              <w:rPr>
                <w:color w:val="000000"/>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Pr="0018439A" w:rsidRDefault="008C24D3" w:rsidP="00903867">
            <w:pPr>
              <w:jc w:val="center"/>
              <w:rPr>
                <w:bCs/>
                <w:color w:val="000000"/>
              </w:rPr>
            </w:pPr>
            <w:r>
              <w:rPr>
                <w:bCs/>
                <w:color w:val="000000"/>
              </w:rPr>
              <w:t>76 454,3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81 442,9</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81 434,9</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100</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2,7</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106,51</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color w:val="000000"/>
              </w:rPr>
            </w:pPr>
            <w:r>
              <w:rPr>
                <w:color w:val="000000"/>
              </w:rPr>
              <w:t>Обслуживание государственного и муниципального долга</w:t>
            </w:r>
          </w:p>
        </w:tc>
        <w:tc>
          <w:tcPr>
            <w:tcW w:w="1275" w:type="dxa"/>
            <w:tcBorders>
              <w:top w:val="single" w:sz="4" w:space="0" w:color="auto"/>
              <w:left w:val="single" w:sz="4" w:space="0" w:color="auto"/>
              <w:bottom w:val="single" w:sz="4" w:space="0" w:color="auto"/>
              <w:right w:val="single" w:sz="4" w:space="0" w:color="auto"/>
            </w:tcBorders>
            <w:vAlign w:val="center"/>
          </w:tcPr>
          <w:p w:rsidR="008C24D3" w:rsidRPr="0018439A" w:rsidRDefault="008C24D3" w:rsidP="00903867">
            <w:pPr>
              <w:jc w:val="center"/>
              <w:rPr>
                <w:bCs/>
                <w:color w:val="000000"/>
              </w:rPr>
            </w:pPr>
            <w:r>
              <w:rPr>
                <w:bCs/>
                <w:color w:val="000000"/>
              </w:rPr>
              <w:t>8 797,8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8 873,1</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Cs/>
                <w:color w:val="000000"/>
              </w:rPr>
            </w:pPr>
            <w:r>
              <w:rPr>
                <w:bCs/>
                <w:color w:val="000000"/>
              </w:rPr>
              <w:t>8 873,1</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100</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0,3</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Cs/>
                <w:color w:val="000000"/>
              </w:rPr>
            </w:pPr>
            <w:r>
              <w:rPr>
                <w:bCs/>
                <w:color w:val="000000"/>
              </w:rPr>
              <w:t>100,8</w:t>
            </w:r>
          </w:p>
        </w:tc>
      </w:tr>
      <w:tr w:rsidR="008C24D3" w:rsidRPr="0018439A" w:rsidTr="00903867">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sidRPr="0018439A">
              <w:rPr>
                <w:b/>
                <w:bCs/>
                <w:color w:val="000000"/>
              </w:rPr>
              <w:t>ВСЕГО РАСХОДОВ</w:t>
            </w:r>
          </w:p>
        </w:tc>
        <w:tc>
          <w:tcPr>
            <w:tcW w:w="1275" w:type="dxa"/>
            <w:tcBorders>
              <w:top w:val="single" w:sz="4" w:space="0" w:color="auto"/>
              <w:left w:val="single" w:sz="4" w:space="0" w:color="auto"/>
              <w:bottom w:val="single" w:sz="4" w:space="0" w:color="auto"/>
              <w:right w:val="single" w:sz="4" w:space="0" w:color="auto"/>
            </w:tcBorders>
          </w:tcPr>
          <w:p w:rsidR="008C24D3" w:rsidRPr="0018439A" w:rsidRDefault="008C24D3" w:rsidP="00903867">
            <w:pPr>
              <w:jc w:val="center"/>
              <w:rPr>
                <w:b/>
                <w:bCs/>
                <w:color w:val="000000"/>
              </w:rPr>
            </w:pPr>
            <w:r>
              <w:rPr>
                <w:b/>
                <w:bCs/>
                <w:color w:val="000000"/>
              </w:rPr>
              <w:t>2 554 403,2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Pr>
                <w:b/>
                <w:bCs/>
                <w:color w:val="000000"/>
              </w:rPr>
              <w:t>3 060 408,3</w:t>
            </w:r>
          </w:p>
        </w:tc>
        <w:tc>
          <w:tcPr>
            <w:tcW w:w="1276" w:type="dxa"/>
            <w:tcBorders>
              <w:top w:val="nil"/>
              <w:left w:val="nil"/>
              <w:bottom w:val="single" w:sz="4" w:space="0" w:color="auto"/>
              <w:right w:val="single" w:sz="4" w:space="0" w:color="auto"/>
            </w:tcBorders>
            <w:shd w:val="clear" w:color="auto" w:fill="auto"/>
            <w:vAlign w:val="center"/>
            <w:hideMark/>
          </w:tcPr>
          <w:p w:rsidR="008C24D3" w:rsidRPr="0018439A" w:rsidRDefault="008C24D3" w:rsidP="00903867">
            <w:pPr>
              <w:jc w:val="center"/>
              <w:rPr>
                <w:b/>
                <w:bCs/>
                <w:color w:val="000000"/>
              </w:rPr>
            </w:pPr>
            <w:r>
              <w:rPr>
                <w:b/>
                <w:bCs/>
                <w:color w:val="000000"/>
              </w:rPr>
              <w:t>2 950 939,0</w:t>
            </w:r>
          </w:p>
        </w:tc>
        <w:tc>
          <w:tcPr>
            <w:tcW w:w="1099"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
                <w:bCs/>
                <w:color w:val="000000"/>
              </w:rPr>
            </w:pPr>
            <w:r>
              <w:rPr>
                <w:b/>
                <w:bCs/>
                <w:color w:val="000000"/>
              </w:rPr>
              <w:t>96,4</w:t>
            </w:r>
          </w:p>
        </w:tc>
        <w:tc>
          <w:tcPr>
            <w:tcW w:w="962"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
                <w:bCs/>
                <w:color w:val="000000"/>
              </w:rPr>
            </w:pPr>
            <w:r>
              <w:rPr>
                <w:b/>
                <w:bCs/>
                <w:color w:val="000000"/>
              </w:rPr>
              <w:t>100</w:t>
            </w:r>
          </w:p>
        </w:tc>
        <w:tc>
          <w:tcPr>
            <w:tcW w:w="1341" w:type="dxa"/>
            <w:tcBorders>
              <w:top w:val="nil"/>
              <w:left w:val="nil"/>
              <w:bottom w:val="single" w:sz="4" w:space="0" w:color="auto"/>
              <w:right w:val="single" w:sz="4" w:space="0" w:color="auto"/>
            </w:tcBorders>
            <w:shd w:val="clear" w:color="auto" w:fill="auto"/>
            <w:noWrap/>
            <w:vAlign w:val="center"/>
            <w:hideMark/>
          </w:tcPr>
          <w:p w:rsidR="008C24D3" w:rsidRPr="0018439A" w:rsidRDefault="008C24D3" w:rsidP="00903867">
            <w:pPr>
              <w:jc w:val="center"/>
              <w:rPr>
                <w:b/>
                <w:bCs/>
                <w:color w:val="000000"/>
              </w:rPr>
            </w:pPr>
            <w:r>
              <w:rPr>
                <w:b/>
                <w:bCs/>
                <w:color w:val="000000"/>
              </w:rPr>
              <w:t>115,5</w:t>
            </w:r>
          </w:p>
        </w:tc>
      </w:tr>
    </w:tbl>
    <w:p w:rsidR="008C24D3" w:rsidRDefault="008C24D3" w:rsidP="008C24D3">
      <w:pPr>
        <w:autoSpaceDE w:val="0"/>
        <w:autoSpaceDN w:val="0"/>
        <w:adjustRightInd w:val="0"/>
        <w:spacing w:before="120"/>
        <w:jc w:val="both"/>
        <w:rPr>
          <w:sz w:val="24"/>
          <w:szCs w:val="24"/>
        </w:rPr>
      </w:pPr>
    </w:p>
    <w:p w:rsidR="008C24D3" w:rsidRPr="008000B4" w:rsidRDefault="008C24D3" w:rsidP="0090246A">
      <w:pPr>
        <w:autoSpaceDE w:val="0"/>
        <w:autoSpaceDN w:val="0"/>
        <w:adjustRightInd w:val="0"/>
        <w:ind w:firstLine="709"/>
        <w:jc w:val="both"/>
        <w:rPr>
          <w:sz w:val="24"/>
          <w:szCs w:val="24"/>
        </w:rPr>
      </w:pPr>
      <w:r w:rsidRPr="008000B4">
        <w:rPr>
          <w:sz w:val="24"/>
          <w:szCs w:val="24"/>
        </w:rPr>
        <w:t xml:space="preserve">Исполнение бюджета по разделам классификации бюджета в 2021 году составляет от </w:t>
      </w:r>
      <w:r>
        <w:rPr>
          <w:sz w:val="24"/>
          <w:szCs w:val="24"/>
        </w:rPr>
        <w:t>98</w:t>
      </w:r>
      <w:r w:rsidRPr="008000B4">
        <w:rPr>
          <w:sz w:val="24"/>
          <w:szCs w:val="24"/>
        </w:rPr>
        <w:t>% до 100%, по двум разделам «Национальная экономика»  и «Жилищно-коммунальное хозяйство» исполнение за 2021 год составило 88,7 % от утверждённых бюджетных ассигнований, в том числе:</w:t>
      </w:r>
    </w:p>
    <w:p w:rsidR="008C24D3" w:rsidRPr="00F86C07" w:rsidRDefault="008C24D3" w:rsidP="0090246A">
      <w:pPr>
        <w:autoSpaceDE w:val="0"/>
        <w:autoSpaceDN w:val="0"/>
        <w:adjustRightInd w:val="0"/>
        <w:ind w:firstLine="709"/>
        <w:jc w:val="both"/>
        <w:rPr>
          <w:sz w:val="24"/>
          <w:szCs w:val="24"/>
        </w:rPr>
      </w:pPr>
      <w:r>
        <w:rPr>
          <w:sz w:val="24"/>
          <w:szCs w:val="24"/>
        </w:rPr>
        <w:t xml:space="preserve">- </w:t>
      </w:r>
      <w:r w:rsidRPr="00F86C07">
        <w:rPr>
          <w:sz w:val="24"/>
          <w:szCs w:val="24"/>
        </w:rPr>
        <w:t xml:space="preserve">0400 Национальная экономика: при уточнённых плановых назначениях в сумме </w:t>
      </w:r>
      <w:r w:rsidRPr="00F86C07">
        <w:rPr>
          <w:bCs/>
          <w:color w:val="000000"/>
          <w:sz w:val="24"/>
          <w:szCs w:val="24"/>
        </w:rPr>
        <w:t>209 944,5</w:t>
      </w:r>
      <w:r w:rsidRPr="00F86C07">
        <w:rPr>
          <w:sz w:val="24"/>
          <w:szCs w:val="24"/>
        </w:rPr>
        <w:t xml:space="preserve">тыс. руб. исполнено </w:t>
      </w:r>
      <w:r w:rsidRPr="00F86C07">
        <w:rPr>
          <w:bCs/>
          <w:color w:val="000000"/>
          <w:sz w:val="24"/>
          <w:szCs w:val="24"/>
        </w:rPr>
        <w:t>186 175,2</w:t>
      </w:r>
      <w:r w:rsidRPr="00F86C07">
        <w:rPr>
          <w:sz w:val="24"/>
          <w:szCs w:val="24"/>
        </w:rPr>
        <w:t>тыс. руб. или 88,7%. Указанный процент исполнения сложился за счёт исполнения расходов по подразделу: 0409 Дорожное хозяйство (дорожные фонды) – при уточнённом плане года в</w:t>
      </w:r>
      <w:r w:rsidRPr="00F86C07">
        <w:rPr>
          <w:sz w:val="24"/>
          <w:szCs w:val="24"/>
        </w:rPr>
        <w:sym w:font="Symbol" w:char="F02D"/>
      </w:r>
      <w:r w:rsidRPr="00F86C07">
        <w:rPr>
          <w:sz w:val="24"/>
          <w:szCs w:val="24"/>
        </w:rPr>
        <w:t xml:space="preserve"> сумме </w:t>
      </w:r>
      <w:r w:rsidRPr="00F86C07">
        <w:rPr>
          <w:bCs/>
          <w:color w:val="000000"/>
          <w:sz w:val="24"/>
          <w:szCs w:val="24"/>
        </w:rPr>
        <w:t>209 944,5</w:t>
      </w:r>
      <w:r w:rsidRPr="00F86C07">
        <w:rPr>
          <w:sz w:val="24"/>
          <w:szCs w:val="24"/>
        </w:rPr>
        <w:t xml:space="preserve">тыс. руб.. исполнено </w:t>
      </w:r>
      <w:r w:rsidRPr="00F86C07">
        <w:rPr>
          <w:bCs/>
          <w:color w:val="000000"/>
          <w:sz w:val="24"/>
          <w:szCs w:val="24"/>
        </w:rPr>
        <w:t>186 175,2</w:t>
      </w:r>
      <w:r w:rsidRPr="00F86C07">
        <w:rPr>
          <w:sz w:val="24"/>
          <w:szCs w:val="24"/>
        </w:rPr>
        <w:t xml:space="preserve">тыс. руб. Указанный процент исполнения сложился за счёт исполнения расходов Управлением Жилищно-коммунального хозяйства </w:t>
      </w:r>
      <w:r w:rsidR="00D17147">
        <w:rPr>
          <w:sz w:val="24"/>
          <w:szCs w:val="24"/>
        </w:rPr>
        <w:t>А</w:t>
      </w:r>
      <w:r w:rsidRPr="00F86C07">
        <w:rPr>
          <w:sz w:val="24"/>
          <w:szCs w:val="24"/>
        </w:rPr>
        <w:t>дминистрации города Воткинска по муниципальной программе «Содержание и развитие городского хозяйства на 2020-2024 годы» подпрограмме «Развитие транспортной системы (организация транспортного обслуживания населения, развитие дорожного хозяйства»</w:t>
      </w:r>
      <w:r>
        <w:rPr>
          <w:sz w:val="24"/>
          <w:szCs w:val="24"/>
        </w:rPr>
        <w:t>;</w:t>
      </w:r>
    </w:p>
    <w:p w:rsidR="008C24D3" w:rsidRDefault="008C24D3" w:rsidP="0090246A">
      <w:pPr>
        <w:autoSpaceDE w:val="0"/>
        <w:autoSpaceDN w:val="0"/>
        <w:adjustRightInd w:val="0"/>
        <w:ind w:firstLine="709"/>
        <w:jc w:val="both"/>
        <w:rPr>
          <w:sz w:val="24"/>
          <w:szCs w:val="24"/>
        </w:rPr>
      </w:pPr>
      <w:r>
        <w:rPr>
          <w:sz w:val="24"/>
          <w:szCs w:val="24"/>
        </w:rPr>
        <w:t xml:space="preserve">- </w:t>
      </w:r>
      <w:r w:rsidRPr="00F86C07">
        <w:rPr>
          <w:sz w:val="24"/>
          <w:szCs w:val="24"/>
        </w:rPr>
        <w:t>0500 Жилищно-коммунальное хозяйство: при уточнённых плановых назначениях в сумме 362 400,8 тыс. руб. исполнено 321 502,8 тыс. руб. или 88,7%. Указанный процент исполнения сложился в основном</w:t>
      </w:r>
      <w:r>
        <w:rPr>
          <w:sz w:val="24"/>
          <w:szCs w:val="24"/>
        </w:rPr>
        <w:t>:</w:t>
      </w:r>
    </w:p>
    <w:p w:rsidR="008C24D3" w:rsidRDefault="008C24D3" w:rsidP="0090246A">
      <w:pPr>
        <w:autoSpaceDE w:val="0"/>
        <w:autoSpaceDN w:val="0"/>
        <w:adjustRightInd w:val="0"/>
        <w:ind w:firstLine="709"/>
        <w:jc w:val="both"/>
        <w:rPr>
          <w:sz w:val="24"/>
          <w:szCs w:val="24"/>
        </w:rPr>
      </w:pPr>
      <w:r>
        <w:rPr>
          <w:sz w:val="24"/>
          <w:szCs w:val="24"/>
        </w:rPr>
        <w:t xml:space="preserve">- </w:t>
      </w:r>
      <w:r w:rsidRPr="00F86C07">
        <w:rPr>
          <w:sz w:val="24"/>
          <w:szCs w:val="24"/>
        </w:rPr>
        <w:t xml:space="preserve"> по подразделу 0501 Жилищное хозяйство (при уточнённом плане года в сумме 72 661,9 тыс. руб. исполнено 68 140,2 тыс. руб. или 93,8%) за счёт исполнения расходов Управлением Жилищно-коммунального хозяйства </w:t>
      </w:r>
      <w:r w:rsidR="00D17147">
        <w:rPr>
          <w:sz w:val="24"/>
          <w:szCs w:val="24"/>
        </w:rPr>
        <w:t>А</w:t>
      </w:r>
      <w:r w:rsidRPr="00F86C07">
        <w:rPr>
          <w:sz w:val="24"/>
          <w:szCs w:val="24"/>
        </w:rPr>
        <w:t>дминистрации города Воткинска по муниципальной программе «Содержание и развитие городского хозяйства на 2020-2024 годы» подпрограмме «</w:t>
      </w:r>
      <w:r>
        <w:rPr>
          <w:sz w:val="24"/>
          <w:szCs w:val="24"/>
        </w:rPr>
        <w:t>Содержание и развитие жилищного хозяйства»;</w:t>
      </w:r>
    </w:p>
    <w:p w:rsidR="008C24D3" w:rsidRDefault="008C24D3" w:rsidP="0090246A">
      <w:pPr>
        <w:autoSpaceDE w:val="0"/>
        <w:autoSpaceDN w:val="0"/>
        <w:adjustRightInd w:val="0"/>
        <w:ind w:firstLine="709"/>
        <w:jc w:val="both"/>
        <w:rPr>
          <w:sz w:val="24"/>
          <w:szCs w:val="24"/>
        </w:rPr>
      </w:pPr>
      <w:r>
        <w:rPr>
          <w:sz w:val="24"/>
          <w:szCs w:val="24"/>
        </w:rPr>
        <w:t xml:space="preserve">- </w:t>
      </w:r>
      <w:r w:rsidRPr="00F86C07">
        <w:rPr>
          <w:sz w:val="24"/>
          <w:szCs w:val="24"/>
        </w:rPr>
        <w:t>по подразделу 050</w:t>
      </w:r>
      <w:r>
        <w:rPr>
          <w:sz w:val="24"/>
          <w:szCs w:val="24"/>
        </w:rPr>
        <w:t>2</w:t>
      </w:r>
      <w:r w:rsidRPr="00F86C07">
        <w:rPr>
          <w:sz w:val="24"/>
          <w:szCs w:val="24"/>
        </w:rPr>
        <w:t xml:space="preserve"> </w:t>
      </w:r>
      <w:r>
        <w:rPr>
          <w:sz w:val="24"/>
          <w:szCs w:val="24"/>
        </w:rPr>
        <w:t>Коммунальное</w:t>
      </w:r>
      <w:r w:rsidRPr="00F86C07">
        <w:rPr>
          <w:sz w:val="24"/>
          <w:szCs w:val="24"/>
        </w:rPr>
        <w:t xml:space="preserve"> хозяйство (при уточнённом плане года в сумме </w:t>
      </w:r>
      <w:r>
        <w:rPr>
          <w:sz w:val="24"/>
          <w:szCs w:val="24"/>
        </w:rPr>
        <w:t>75 667,5</w:t>
      </w:r>
      <w:r w:rsidRPr="00F86C07">
        <w:rPr>
          <w:sz w:val="24"/>
          <w:szCs w:val="24"/>
        </w:rPr>
        <w:t xml:space="preserve"> тыс. руб. исполнено </w:t>
      </w:r>
      <w:r>
        <w:rPr>
          <w:sz w:val="24"/>
          <w:szCs w:val="24"/>
        </w:rPr>
        <w:t>44 364,1</w:t>
      </w:r>
      <w:r w:rsidRPr="00F86C07">
        <w:rPr>
          <w:sz w:val="24"/>
          <w:szCs w:val="24"/>
        </w:rPr>
        <w:t xml:space="preserve"> тыс. руб. или </w:t>
      </w:r>
      <w:r>
        <w:rPr>
          <w:sz w:val="24"/>
          <w:szCs w:val="24"/>
        </w:rPr>
        <w:t>58,6</w:t>
      </w:r>
      <w:r w:rsidRPr="00F86C07">
        <w:rPr>
          <w:sz w:val="24"/>
          <w:szCs w:val="24"/>
        </w:rPr>
        <w:t>%) за счёт исполнения расходов Управлением Жилищно-коммунального хозяйства администрации города Воткинска по муниципальной программе «Содержание и развитие городского хозяйства на 2020-2024 годы» подпрограмме «</w:t>
      </w:r>
      <w:r>
        <w:rPr>
          <w:sz w:val="24"/>
          <w:szCs w:val="24"/>
        </w:rPr>
        <w:t>Содержание и развитие коммунальной инфраструктуры».</w:t>
      </w:r>
    </w:p>
    <w:p w:rsidR="008C24D3" w:rsidRPr="00F86C07" w:rsidRDefault="008C24D3" w:rsidP="0090246A">
      <w:pPr>
        <w:autoSpaceDE w:val="0"/>
        <w:autoSpaceDN w:val="0"/>
        <w:adjustRightInd w:val="0"/>
        <w:ind w:firstLine="709"/>
        <w:jc w:val="both"/>
        <w:rPr>
          <w:sz w:val="24"/>
          <w:szCs w:val="24"/>
        </w:rPr>
      </w:pPr>
    </w:p>
    <w:p w:rsidR="008C24D3" w:rsidRDefault="008C24D3" w:rsidP="0090246A">
      <w:pPr>
        <w:ind w:firstLine="709"/>
        <w:jc w:val="both"/>
        <w:rPr>
          <w:sz w:val="24"/>
          <w:szCs w:val="24"/>
        </w:rPr>
      </w:pPr>
      <w:r>
        <w:rPr>
          <w:sz w:val="24"/>
          <w:szCs w:val="24"/>
        </w:rPr>
        <w:t>Неисполнение расходных обязательств бюджета в 2021 году, в абсолютном значении, выглядит следующим образом:</w:t>
      </w:r>
    </w:p>
    <w:p w:rsidR="008C24D3" w:rsidRDefault="008C24D3" w:rsidP="0090246A">
      <w:pPr>
        <w:ind w:firstLine="709"/>
        <w:jc w:val="both"/>
        <w:rPr>
          <w:sz w:val="24"/>
          <w:szCs w:val="24"/>
        </w:rPr>
      </w:pPr>
      <w:r>
        <w:rPr>
          <w:sz w:val="24"/>
          <w:szCs w:val="24"/>
        </w:rPr>
        <w:t>- «Общегосударственные расходы» в сумме 2 270,8 тыс.руб.;</w:t>
      </w:r>
    </w:p>
    <w:p w:rsidR="008C24D3" w:rsidRDefault="008C24D3" w:rsidP="0090246A">
      <w:pPr>
        <w:ind w:firstLine="709"/>
        <w:jc w:val="both"/>
        <w:rPr>
          <w:sz w:val="24"/>
          <w:szCs w:val="24"/>
        </w:rPr>
      </w:pPr>
      <w:r>
        <w:rPr>
          <w:sz w:val="24"/>
          <w:szCs w:val="24"/>
        </w:rPr>
        <w:t>- «Национальная экономика» в сумме 23 769,3 тыс.руб.;</w:t>
      </w:r>
    </w:p>
    <w:p w:rsidR="008C24D3" w:rsidRDefault="008C24D3" w:rsidP="0090246A">
      <w:pPr>
        <w:ind w:firstLine="709"/>
        <w:jc w:val="both"/>
        <w:rPr>
          <w:sz w:val="24"/>
          <w:szCs w:val="24"/>
        </w:rPr>
      </w:pPr>
      <w:r>
        <w:rPr>
          <w:sz w:val="24"/>
          <w:szCs w:val="24"/>
        </w:rPr>
        <w:t xml:space="preserve">- </w:t>
      </w:r>
      <w:r w:rsidRPr="00CC03AF">
        <w:rPr>
          <w:sz w:val="24"/>
          <w:szCs w:val="24"/>
        </w:rPr>
        <w:t>«Жилищно-коммунальное хозяйство» в сумме 40 898,0 тыс.руб.;</w:t>
      </w:r>
    </w:p>
    <w:p w:rsidR="008C24D3" w:rsidRPr="00CC03AF" w:rsidRDefault="008C24D3" w:rsidP="0090246A">
      <w:pPr>
        <w:ind w:firstLine="709"/>
        <w:jc w:val="both"/>
        <w:rPr>
          <w:sz w:val="24"/>
          <w:szCs w:val="24"/>
        </w:rPr>
      </w:pPr>
      <w:r w:rsidRPr="00CC03AF">
        <w:rPr>
          <w:sz w:val="24"/>
          <w:szCs w:val="24"/>
        </w:rPr>
        <w:t>- «</w:t>
      </w:r>
      <w:r w:rsidRPr="00CC03AF">
        <w:rPr>
          <w:color w:val="000000"/>
          <w:sz w:val="24"/>
          <w:szCs w:val="24"/>
        </w:rPr>
        <w:t>Охрана окружающей среды» в сумме 23,6 тыс.руб.;</w:t>
      </w:r>
    </w:p>
    <w:p w:rsidR="008C24D3" w:rsidRDefault="008C24D3" w:rsidP="0090246A">
      <w:pPr>
        <w:ind w:firstLine="709"/>
        <w:jc w:val="both"/>
        <w:rPr>
          <w:sz w:val="24"/>
          <w:szCs w:val="24"/>
        </w:rPr>
      </w:pPr>
      <w:r>
        <w:rPr>
          <w:sz w:val="24"/>
          <w:szCs w:val="24"/>
        </w:rPr>
        <w:t xml:space="preserve">- «Образование» в сумме </w:t>
      </w:r>
      <w:r w:rsidRPr="00CC03AF">
        <w:rPr>
          <w:sz w:val="24"/>
          <w:szCs w:val="24"/>
        </w:rPr>
        <w:t>27 434,2 тыс.руб.;</w:t>
      </w:r>
      <w:r>
        <w:rPr>
          <w:sz w:val="24"/>
          <w:szCs w:val="24"/>
        </w:rPr>
        <w:t xml:space="preserve"> </w:t>
      </w:r>
    </w:p>
    <w:p w:rsidR="008C24D3" w:rsidRDefault="008C24D3" w:rsidP="0090246A">
      <w:pPr>
        <w:ind w:firstLine="709"/>
        <w:jc w:val="both"/>
        <w:rPr>
          <w:sz w:val="24"/>
          <w:szCs w:val="24"/>
        </w:rPr>
      </w:pPr>
      <w:r>
        <w:rPr>
          <w:sz w:val="24"/>
          <w:szCs w:val="24"/>
        </w:rPr>
        <w:t>- «Культура и кинематография» в сумме  14 524,9 тыс.руб.;</w:t>
      </w:r>
    </w:p>
    <w:p w:rsidR="008C24D3" w:rsidRDefault="008C24D3" w:rsidP="0090246A">
      <w:pPr>
        <w:ind w:firstLine="709"/>
        <w:jc w:val="both"/>
        <w:rPr>
          <w:sz w:val="24"/>
          <w:szCs w:val="24"/>
        </w:rPr>
      </w:pPr>
      <w:r>
        <w:rPr>
          <w:sz w:val="24"/>
          <w:szCs w:val="24"/>
        </w:rPr>
        <w:t>- «Социальная политика» в сумме 540,5 тыс.руб.</w:t>
      </w:r>
    </w:p>
    <w:p w:rsidR="008C24D3" w:rsidRDefault="008C24D3" w:rsidP="0090246A">
      <w:pPr>
        <w:ind w:firstLine="709"/>
        <w:jc w:val="both"/>
        <w:rPr>
          <w:sz w:val="24"/>
          <w:szCs w:val="24"/>
        </w:rPr>
      </w:pPr>
    </w:p>
    <w:p w:rsidR="008C24D3" w:rsidRPr="009042D6" w:rsidRDefault="008C24D3" w:rsidP="0090246A">
      <w:pPr>
        <w:pStyle w:val="ae"/>
        <w:ind w:left="0" w:firstLine="709"/>
        <w:jc w:val="both"/>
        <w:rPr>
          <w:b w:val="0"/>
          <w:color w:val="000000"/>
          <w:sz w:val="24"/>
          <w:szCs w:val="24"/>
        </w:rPr>
      </w:pPr>
      <w:r w:rsidRPr="009042D6">
        <w:rPr>
          <w:b w:val="0"/>
          <w:sz w:val="24"/>
          <w:szCs w:val="24"/>
        </w:rPr>
        <w:t>Согласно Пояснительной записке к отчету об исполнении бюджета муниципального образования «Город Воткинск» за 2021 год неисполнение расходных обязательств бюджета в 2021 году</w:t>
      </w:r>
      <w:r w:rsidRPr="009042D6">
        <w:rPr>
          <w:b w:val="0"/>
          <w:color w:val="000000"/>
          <w:sz w:val="24"/>
          <w:szCs w:val="24"/>
        </w:rPr>
        <w:t xml:space="preserve">  произошло по следующим  причинам:</w:t>
      </w:r>
    </w:p>
    <w:p w:rsidR="008C24D3" w:rsidRPr="009042D6" w:rsidRDefault="008C24D3" w:rsidP="0090246A">
      <w:pPr>
        <w:pStyle w:val="ae"/>
        <w:ind w:left="0" w:firstLine="709"/>
        <w:jc w:val="both"/>
        <w:rPr>
          <w:b w:val="0"/>
          <w:sz w:val="24"/>
          <w:szCs w:val="24"/>
        </w:rPr>
      </w:pPr>
      <w:r w:rsidRPr="009042D6">
        <w:rPr>
          <w:b w:val="0"/>
          <w:sz w:val="24"/>
          <w:szCs w:val="24"/>
        </w:rPr>
        <w:lastRenderedPageBreak/>
        <w:t xml:space="preserve">- </w:t>
      </w:r>
      <w:r w:rsidRPr="009042D6">
        <w:rPr>
          <w:b w:val="0"/>
          <w:color w:val="000000"/>
          <w:sz w:val="24"/>
          <w:szCs w:val="24"/>
        </w:rPr>
        <w:t xml:space="preserve">«Национальная экономика» - позднее доведение уведомления о бюджетных ассигнованиях по </w:t>
      </w:r>
      <w:r w:rsidRPr="009042D6">
        <w:rPr>
          <w:b w:val="0"/>
          <w:sz w:val="24"/>
          <w:szCs w:val="24"/>
        </w:rPr>
        <w:t>реконструкции участка дороги от ул. 3 км Камской ж/д. до ул. 6 км Камской железной дороги, площадка «Сива»;</w:t>
      </w:r>
    </w:p>
    <w:p w:rsidR="008C24D3" w:rsidRDefault="008C24D3" w:rsidP="0090246A">
      <w:pPr>
        <w:ind w:firstLine="709"/>
        <w:jc w:val="both"/>
        <w:rPr>
          <w:color w:val="000000"/>
          <w:sz w:val="24"/>
          <w:szCs w:val="24"/>
        </w:rPr>
      </w:pPr>
      <w:r>
        <w:rPr>
          <w:sz w:val="24"/>
          <w:szCs w:val="24"/>
        </w:rPr>
        <w:t>-</w:t>
      </w:r>
      <w:r w:rsidRPr="004F0732">
        <w:rPr>
          <w:sz w:val="24"/>
          <w:szCs w:val="24"/>
        </w:rPr>
        <w:t xml:space="preserve">  «</w:t>
      </w:r>
      <w:r w:rsidRPr="004F0732">
        <w:rPr>
          <w:color w:val="000000"/>
          <w:sz w:val="24"/>
          <w:szCs w:val="24"/>
        </w:rPr>
        <w:t>Жилищно-коммунальное хозяйство»</w:t>
      </w:r>
      <w:r>
        <w:rPr>
          <w:color w:val="000000"/>
          <w:sz w:val="24"/>
          <w:szCs w:val="24"/>
        </w:rPr>
        <w:t>:</w:t>
      </w:r>
    </w:p>
    <w:p w:rsidR="008C24D3" w:rsidRDefault="008C24D3" w:rsidP="0090246A">
      <w:pPr>
        <w:ind w:firstLine="709"/>
        <w:jc w:val="both"/>
        <w:rPr>
          <w:color w:val="000000"/>
          <w:sz w:val="24"/>
          <w:szCs w:val="24"/>
        </w:rPr>
      </w:pPr>
      <w:r>
        <w:rPr>
          <w:color w:val="000000"/>
          <w:sz w:val="24"/>
          <w:szCs w:val="24"/>
        </w:rPr>
        <w:t xml:space="preserve"> </w:t>
      </w:r>
      <w:r w:rsidRPr="00BB4F93">
        <w:rPr>
          <w:color w:val="000000"/>
          <w:sz w:val="24"/>
          <w:szCs w:val="24"/>
        </w:rPr>
        <w:t>-</w:t>
      </w:r>
      <w:r>
        <w:rPr>
          <w:color w:val="000000"/>
          <w:sz w:val="24"/>
          <w:szCs w:val="24"/>
        </w:rPr>
        <w:t xml:space="preserve"> </w:t>
      </w:r>
      <w:r w:rsidRPr="00BB4F93">
        <w:rPr>
          <w:color w:val="000000"/>
          <w:sz w:val="24"/>
          <w:szCs w:val="24"/>
        </w:rPr>
        <w:t xml:space="preserve">строительство системы наружного водоснабжения к оздоровительному комплексу в </w:t>
      </w:r>
      <w:r w:rsidRPr="001B4D2B">
        <w:rPr>
          <w:color w:val="000000"/>
          <w:sz w:val="24"/>
          <w:szCs w:val="24"/>
        </w:rPr>
        <w:t>районе ул. Луначарского - экономия по торгам</w:t>
      </w:r>
      <w:r>
        <w:rPr>
          <w:color w:val="000000"/>
          <w:sz w:val="24"/>
          <w:szCs w:val="24"/>
        </w:rPr>
        <w:t xml:space="preserve"> и позднее доведение уведомления о бюджетных ассигнованиях (30</w:t>
      </w:r>
      <w:r w:rsidRPr="00E61B39">
        <w:rPr>
          <w:color w:val="000000"/>
          <w:sz w:val="24"/>
          <w:szCs w:val="24"/>
        </w:rPr>
        <w:t>.12.2021)</w:t>
      </w:r>
      <w:r w:rsidRPr="001B4D2B">
        <w:rPr>
          <w:color w:val="000000"/>
          <w:sz w:val="24"/>
          <w:szCs w:val="24"/>
        </w:rPr>
        <w:t>,</w:t>
      </w:r>
    </w:p>
    <w:p w:rsidR="008C24D3" w:rsidRDefault="008C24D3" w:rsidP="0090246A">
      <w:pPr>
        <w:ind w:firstLine="709"/>
        <w:jc w:val="both"/>
        <w:rPr>
          <w:sz w:val="24"/>
          <w:szCs w:val="24"/>
        </w:rPr>
      </w:pPr>
      <w:r>
        <w:rPr>
          <w:color w:val="000000"/>
          <w:sz w:val="24"/>
          <w:szCs w:val="24"/>
        </w:rPr>
        <w:t>-</w:t>
      </w:r>
      <w:r w:rsidRPr="001B4D2B">
        <w:rPr>
          <w:color w:val="000000"/>
          <w:sz w:val="24"/>
          <w:szCs w:val="24"/>
        </w:rPr>
        <w:t xml:space="preserve"> </w:t>
      </w:r>
      <w:r w:rsidRPr="00E61B39">
        <w:rPr>
          <w:bCs/>
          <w:sz w:val="24"/>
          <w:szCs w:val="24"/>
        </w:rPr>
        <w:t>ремонт газорегуляторных пунктов (ГРПШ) позднее п</w:t>
      </w:r>
      <w:r>
        <w:rPr>
          <w:bCs/>
          <w:sz w:val="24"/>
          <w:szCs w:val="24"/>
        </w:rPr>
        <w:t xml:space="preserve">оступление средств </w:t>
      </w:r>
      <w:r w:rsidRPr="009751C4">
        <w:rPr>
          <w:sz w:val="24"/>
          <w:szCs w:val="24"/>
        </w:rPr>
        <w:t>из бюджета Удмуртской Республики (31.12.2021)</w:t>
      </w:r>
      <w:r>
        <w:rPr>
          <w:sz w:val="24"/>
          <w:szCs w:val="24"/>
        </w:rPr>
        <w:t>,</w:t>
      </w:r>
    </w:p>
    <w:p w:rsidR="008C24D3" w:rsidRPr="009042D6" w:rsidRDefault="008C24D3" w:rsidP="0090246A">
      <w:pPr>
        <w:ind w:firstLine="709"/>
        <w:jc w:val="both"/>
        <w:rPr>
          <w:color w:val="000000"/>
          <w:sz w:val="24"/>
          <w:szCs w:val="24"/>
        </w:rPr>
      </w:pPr>
      <w:r>
        <w:rPr>
          <w:sz w:val="24"/>
          <w:szCs w:val="24"/>
        </w:rPr>
        <w:t>-  переселение из аварийного жилищного фонда – экономия по торгам;</w:t>
      </w:r>
    </w:p>
    <w:p w:rsidR="008C24D3" w:rsidRDefault="008C24D3" w:rsidP="0090246A">
      <w:pPr>
        <w:pStyle w:val="3"/>
        <w:spacing w:after="0"/>
        <w:ind w:firstLine="709"/>
        <w:rPr>
          <w:sz w:val="24"/>
          <w:szCs w:val="24"/>
        </w:rPr>
      </w:pPr>
      <w:r>
        <w:rPr>
          <w:sz w:val="24"/>
          <w:szCs w:val="24"/>
        </w:rPr>
        <w:t>- «Культура, кинематография»:</w:t>
      </w:r>
    </w:p>
    <w:p w:rsidR="008C24D3" w:rsidRDefault="008C24D3" w:rsidP="0090246A">
      <w:pPr>
        <w:pStyle w:val="3"/>
        <w:spacing w:after="0"/>
        <w:ind w:firstLine="709"/>
        <w:rPr>
          <w:sz w:val="24"/>
          <w:szCs w:val="24"/>
        </w:rPr>
      </w:pPr>
      <w:r>
        <w:rPr>
          <w:sz w:val="24"/>
          <w:szCs w:val="24"/>
        </w:rPr>
        <w:t>-  проведение дополнительных ремонтных работ по реконструкции хорового отделения МАУ ДОД «ДШИ№2» ;</w:t>
      </w:r>
    </w:p>
    <w:p w:rsidR="008C24D3" w:rsidRDefault="008C24D3" w:rsidP="0090246A">
      <w:pPr>
        <w:pStyle w:val="3"/>
        <w:spacing w:after="0"/>
        <w:ind w:firstLine="709"/>
        <w:rPr>
          <w:sz w:val="24"/>
          <w:szCs w:val="24"/>
        </w:rPr>
      </w:pPr>
      <w:r>
        <w:rPr>
          <w:sz w:val="24"/>
          <w:szCs w:val="24"/>
        </w:rPr>
        <w:t xml:space="preserve"> - позднее поступление средств из бюджета Удмуртской Республики (31.12.2021).</w:t>
      </w:r>
    </w:p>
    <w:p w:rsidR="008C24D3" w:rsidRDefault="008C24D3" w:rsidP="0090246A">
      <w:pPr>
        <w:ind w:firstLine="709"/>
        <w:jc w:val="both"/>
        <w:rPr>
          <w:sz w:val="24"/>
          <w:szCs w:val="24"/>
        </w:rPr>
      </w:pPr>
    </w:p>
    <w:p w:rsidR="008C24D3" w:rsidRDefault="008C24D3" w:rsidP="0090246A">
      <w:pPr>
        <w:autoSpaceDE w:val="0"/>
        <w:autoSpaceDN w:val="0"/>
        <w:adjustRightInd w:val="0"/>
        <w:ind w:firstLine="709"/>
        <w:jc w:val="both"/>
        <w:rPr>
          <w:sz w:val="24"/>
          <w:szCs w:val="24"/>
        </w:rPr>
      </w:pPr>
      <w:r w:rsidRPr="00587407">
        <w:rPr>
          <w:sz w:val="24"/>
          <w:szCs w:val="24"/>
        </w:rPr>
        <w:t>Наибольший удельный вес в структуре расходов традиционно занимаю</w:t>
      </w:r>
      <w:r>
        <w:rPr>
          <w:sz w:val="24"/>
          <w:szCs w:val="24"/>
        </w:rPr>
        <w:t xml:space="preserve">т расходы на социальную сферу – 76,9% всех расходов бюджета в 2021 году, из них доля расходов на образование составила 66,8%, доля расходов на культуру и кинематографию – 6,0%, на </w:t>
      </w:r>
      <w:r w:rsidRPr="00486ECF">
        <w:rPr>
          <w:sz w:val="24"/>
          <w:szCs w:val="24"/>
        </w:rPr>
        <w:t xml:space="preserve">социальную политику – </w:t>
      </w:r>
      <w:r>
        <w:rPr>
          <w:sz w:val="24"/>
          <w:szCs w:val="24"/>
        </w:rPr>
        <w:t>1,4</w:t>
      </w:r>
      <w:r w:rsidRPr="00486ECF">
        <w:rPr>
          <w:sz w:val="24"/>
          <w:szCs w:val="24"/>
        </w:rPr>
        <w:t>%, на ф</w:t>
      </w:r>
      <w:r>
        <w:rPr>
          <w:sz w:val="24"/>
          <w:szCs w:val="24"/>
        </w:rPr>
        <w:t>изическую культуру и спорт – 2,7</w:t>
      </w:r>
      <w:r w:rsidRPr="00486ECF">
        <w:rPr>
          <w:sz w:val="24"/>
          <w:szCs w:val="24"/>
        </w:rPr>
        <w:t>%.</w:t>
      </w:r>
    </w:p>
    <w:p w:rsidR="008C24D3" w:rsidRPr="004C153B" w:rsidRDefault="008C24D3" w:rsidP="0090246A">
      <w:pPr>
        <w:autoSpaceDE w:val="0"/>
        <w:autoSpaceDN w:val="0"/>
        <w:adjustRightInd w:val="0"/>
        <w:ind w:firstLine="709"/>
        <w:jc w:val="both"/>
        <w:rPr>
          <w:sz w:val="24"/>
          <w:szCs w:val="24"/>
        </w:rPr>
      </w:pPr>
      <w:r w:rsidRPr="004C153B">
        <w:rPr>
          <w:sz w:val="24"/>
          <w:szCs w:val="24"/>
        </w:rPr>
        <w:t>Наибольшая доля расходов бюджета сложилась по следующим разделам (% от общей суммы исполненных расходов бюджета):</w:t>
      </w:r>
    </w:p>
    <w:p w:rsidR="008C24D3" w:rsidRPr="004C153B" w:rsidRDefault="008C24D3" w:rsidP="0090246A">
      <w:pPr>
        <w:autoSpaceDE w:val="0"/>
        <w:autoSpaceDN w:val="0"/>
        <w:adjustRightInd w:val="0"/>
        <w:ind w:firstLine="709"/>
        <w:jc w:val="both"/>
        <w:rPr>
          <w:sz w:val="24"/>
          <w:szCs w:val="24"/>
        </w:rPr>
      </w:pPr>
      <w:r w:rsidRPr="004C153B">
        <w:rPr>
          <w:sz w:val="24"/>
          <w:szCs w:val="24"/>
        </w:rPr>
        <w:t xml:space="preserve"> - 0700 «Образование» – </w:t>
      </w:r>
      <w:r w:rsidRPr="004C153B">
        <w:rPr>
          <w:bCs/>
          <w:color w:val="000000"/>
          <w:sz w:val="24"/>
          <w:szCs w:val="24"/>
        </w:rPr>
        <w:t>1 970 572,8</w:t>
      </w:r>
      <w:r w:rsidRPr="004C153B">
        <w:rPr>
          <w:sz w:val="24"/>
          <w:szCs w:val="24"/>
        </w:rPr>
        <w:t>тыс. руб. или 66,8%;</w:t>
      </w:r>
    </w:p>
    <w:p w:rsidR="008C24D3" w:rsidRPr="004C153B" w:rsidRDefault="008C24D3" w:rsidP="0090246A">
      <w:pPr>
        <w:autoSpaceDE w:val="0"/>
        <w:autoSpaceDN w:val="0"/>
        <w:adjustRightInd w:val="0"/>
        <w:ind w:firstLine="709"/>
        <w:jc w:val="both"/>
        <w:rPr>
          <w:sz w:val="24"/>
          <w:szCs w:val="24"/>
        </w:rPr>
      </w:pPr>
      <w:r w:rsidRPr="004C153B">
        <w:rPr>
          <w:sz w:val="24"/>
          <w:szCs w:val="24"/>
        </w:rPr>
        <w:t xml:space="preserve"> - 0400 «Национальная экономика» - </w:t>
      </w:r>
      <w:r w:rsidRPr="004C153B">
        <w:rPr>
          <w:bCs/>
          <w:color w:val="000000"/>
          <w:sz w:val="24"/>
          <w:szCs w:val="24"/>
        </w:rPr>
        <w:t>186 175,2</w:t>
      </w:r>
      <w:r w:rsidRPr="004C153B">
        <w:rPr>
          <w:sz w:val="24"/>
          <w:szCs w:val="24"/>
        </w:rPr>
        <w:t>тыс. руб. или 6,3%;</w:t>
      </w:r>
    </w:p>
    <w:p w:rsidR="008C24D3" w:rsidRPr="004C153B" w:rsidRDefault="008C24D3" w:rsidP="0090246A">
      <w:pPr>
        <w:autoSpaceDE w:val="0"/>
        <w:autoSpaceDN w:val="0"/>
        <w:adjustRightInd w:val="0"/>
        <w:ind w:firstLine="709"/>
        <w:jc w:val="both"/>
        <w:rPr>
          <w:sz w:val="24"/>
          <w:szCs w:val="24"/>
        </w:rPr>
      </w:pPr>
      <w:r w:rsidRPr="004C153B">
        <w:rPr>
          <w:sz w:val="24"/>
          <w:szCs w:val="24"/>
        </w:rPr>
        <w:t xml:space="preserve"> - 0500 «Жилищно – коммунальное хозяйство» – </w:t>
      </w:r>
      <w:r w:rsidRPr="004C153B">
        <w:rPr>
          <w:bCs/>
          <w:color w:val="000000"/>
          <w:sz w:val="24"/>
          <w:szCs w:val="24"/>
        </w:rPr>
        <w:t>321 502,8</w:t>
      </w:r>
      <w:r w:rsidRPr="004C153B">
        <w:rPr>
          <w:sz w:val="24"/>
          <w:szCs w:val="24"/>
        </w:rPr>
        <w:t>тыс. руб. или 10,9%;</w:t>
      </w:r>
    </w:p>
    <w:p w:rsidR="008C24D3" w:rsidRPr="004C153B" w:rsidRDefault="008C24D3" w:rsidP="0090246A">
      <w:pPr>
        <w:autoSpaceDE w:val="0"/>
        <w:autoSpaceDN w:val="0"/>
        <w:adjustRightInd w:val="0"/>
        <w:ind w:firstLine="709"/>
        <w:jc w:val="both"/>
        <w:rPr>
          <w:sz w:val="24"/>
          <w:szCs w:val="24"/>
        </w:rPr>
      </w:pPr>
      <w:r w:rsidRPr="004C153B">
        <w:rPr>
          <w:sz w:val="24"/>
          <w:szCs w:val="24"/>
        </w:rPr>
        <w:t xml:space="preserve"> - 0100 «Общегосударственные вопросы» - </w:t>
      </w:r>
      <w:r w:rsidRPr="004C153B">
        <w:rPr>
          <w:bCs/>
          <w:color w:val="000000"/>
          <w:sz w:val="24"/>
          <w:szCs w:val="24"/>
        </w:rPr>
        <w:t>152 491,1</w:t>
      </w:r>
      <w:r w:rsidRPr="004C153B">
        <w:rPr>
          <w:sz w:val="24"/>
          <w:szCs w:val="24"/>
        </w:rPr>
        <w:t>тыс. руб. или 5,2% ;</w:t>
      </w:r>
    </w:p>
    <w:p w:rsidR="008C24D3" w:rsidRDefault="008C24D3" w:rsidP="0090246A">
      <w:pPr>
        <w:autoSpaceDE w:val="0"/>
        <w:autoSpaceDN w:val="0"/>
        <w:adjustRightInd w:val="0"/>
        <w:ind w:firstLine="709"/>
        <w:jc w:val="both"/>
        <w:rPr>
          <w:sz w:val="24"/>
          <w:szCs w:val="24"/>
        </w:rPr>
      </w:pPr>
      <w:r w:rsidRPr="004C153B">
        <w:rPr>
          <w:sz w:val="24"/>
          <w:szCs w:val="24"/>
        </w:rPr>
        <w:t xml:space="preserve"> - 0800 «</w:t>
      </w:r>
      <w:r w:rsidRPr="004C153B">
        <w:rPr>
          <w:color w:val="000000"/>
          <w:sz w:val="24"/>
          <w:szCs w:val="24"/>
        </w:rPr>
        <w:t>Культура и кинематография</w:t>
      </w:r>
      <w:r w:rsidRPr="004C153B">
        <w:rPr>
          <w:sz w:val="24"/>
          <w:szCs w:val="24"/>
        </w:rPr>
        <w:t xml:space="preserve">» - </w:t>
      </w:r>
      <w:r w:rsidRPr="004C153B">
        <w:rPr>
          <w:bCs/>
          <w:color w:val="000000"/>
          <w:sz w:val="24"/>
          <w:szCs w:val="24"/>
        </w:rPr>
        <w:t>177 379,7</w:t>
      </w:r>
      <w:r w:rsidRPr="004C153B">
        <w:rPr>
          <w:sz w:val="24"/>
          <w:szCs w:val="24"/>
        </w:rPr>
        <w:t>тыс. руб. или 6,0%.</w:t>
      </w:r>
    </w:p>
    <w:p w:rsidR="008C24D3" w:rsidRDefault="008C24D3" w:rsidP="0090246A">
      <w:pPr>
        <w:autoSpaceDE w:val="0"/>
        <w:autoSpaceDN w:val="0"/>
        <w:adjustRightInd w:val="0"/>
        <w:ind w:firstLine="709"/>
        <w:jc w:val="both"/>
        <w:rPr>
          <w:sz w:val="24"/>
          <w:szCs w:val="24"/>
        </w:rPr>
      </w:pPr>
      <w:r w:rsidRPr="00486ECF">
        <w:rPr>
          <w:sz w:val="24"/>
          <w:szCs w:val="24"/>
        </w:rPr>
        <w:t xml:space="preserve"> Следует отметить </w:t>
      </w:r>
      <w:r>
        <w:rPr>
          <w:sz w:val="24"/>
          <w:szCs w:val="24"/>
        </w:rPr>
        <w:t xml:space="preserve">увеличение </w:t>
      </w:r>
      <w:r w:rsidRPr="00486ECF">
        <w:rPr>
          <w:sz w:val="24"/>
          <w:szCs w:val="24"/>
        </w:rPr>
        <w:t>доли расходов бюджета по статьям социальной направленности относительно 20</w:t>
      </w:r>
      <w:r>
        <w:rPr>
          <w:sz w:val="24"/>
          <w:szCs w:val="24"/>
        </w:rPr>
        <w:t>20</w:t>
      </w:r>
      <w:r w:rsidRPr="00486ECF">
        <w:rPr>
          <w:sz w:val="24"/>
          <w:szCs w:val="24"/>
        </w:rPr>
        <w:t xml:space="preserve"> года </w:t>
      </w:r>
      <w:r>
        <w:rPr>
          <w:sz w:val="24"/>
          <w:szCs w:val="24"/>
        </w:rPr>
        <w:t xml:space="preserve"> с 70% в 2020 году до 76,9 в 2021 году.</w:t>
      </w:r>
    </w:p>
    <w:p w:rsidR="008C24D3" w:rsidRDefault="008C24D3" w:rsidP="0090246A">
      <w:pPr>
        <w:autoSpaceDE w:val="0"/>
        <w:autoSpaceDN w:val="0"/>
        <w:adjustRightInd w:val="0"/>
        <w:ind w:firstLine="709"/>
        <w:jc w:val="both"/>
        <w:rPr>
          <w:sz w:val="24"/>
          <w:szCs w:val="24"/>
        </w:rPr>
      </w:pPr>
      <w:r>
        <w:rPr>
          <w:sz w:val="24"/>
          <w:szCs w:val="24"/>
        </w:rPr>
        <w:t>Рост расходов в 2021 году  относительно 2020 года отмечен по всем разделам кроме разделов «Н</w:t>
      </w:r>
      <w:r w:rsidRPr="00486ECF">
        <w:rPr>
          <w:sz w:val="24"/>
          <w:szCs w:val="24"/>
        </w:rPr>
        <w:t>ациональн</w:t>
      </w:r>
      <w:r>
        <w:rPr>
          <w:sz w:val="24"/>
          <w:szCs w:val="24"/>
        </w:rPr>
        <w:t>ая</w:t>
      </w:r>
      <w:r w:rsidRPr="00486ECF">
        <w:rPr>
          <w:sz w:val="24"/>
          <w:szCs w:val="24"/>
        </w:rPr>
        <w:t xml:space="preserve"> экономик</w:t>
      </w:r>
      <w:r>
        <w:rPr>
          <w:sz w:val="24"/>
          <w:szCs w:val="24"/>
        </w:rPr>
        <w:t>а» (снижение на 9%) и «Жилищно-коммунальное хозяйство» (снижение на 14,1%).</w:t>
      </w:r>
    </w:p>
    <w:p w:rsidR="008C24D3" w:rsidRDefault="008C24D3" w:rsidP="0090246A">
      <w:pPr>
        <w:ind w:firstLine="709"/>
        <w:jc w:val="both"/>
        <w:rPr>
          <w:sz w:val="24"/>
          <w:szCs w:val="24"/>
        </w:rPr>
      </w:pPr>
      <w:r>
        <w:rPr>
          <w:sz w:val="24"/>
          <w:szCs w:val="24"/>
        </w:rPr>
        <w:t>Финансирование расходных обязательств бюджета в 2021 году в сравнении с 2020 годом, в абсолютном значении, уменьшились по следующим отраслям, а именно:</w:t>
      </w:r>
    </w:p>
    <w:p w:rsidR="008C24D3" w:rsidRPr="0067646D" w:rsidRDefault="008C24D3" w:rsidP="0090246A">
      <w:pPr>
        <w:ind w:firstLine="709"/>
        <w:jc w:val="both"/>
        <w:rPr>
          <w:sz w:val="24"/>
          <w:szCs w:val="24"/>
        </w:rPr>
      </w:pPr>
      <w:r>
        <w:rPr>
          <w:sz w:val="24"/>
          <w:szCs w:val="24"/>
        </w:rPr>
        <w:t xml:space="preserve">- </w:t>
      </w:r>
      <w:r w:rsidRPr="00C9408D">
        <w:rPr>
          <w:sz w:val="24"/>
          <w:szCs w:val="24"/>
        </w:rPr>
        <w:t>«</w:t>
      </w:r>
      <w:r w:rsidRPr="0067646D">
        <w:rPr>
          <w:color w:val="000000"/>
          <w:sz w:val="24"/>
          <w:szCs w:val="24"/>
        </w:rPr>
        <w:t>Общегосударственные вопросы» на 17 792,2 тыс.руб.;</w:t>
      </w:r>
    </w:p>
    <w:p w:rsidR="008C24D3" w:rsidRPr="0067646D" w:rsidRDefault="008C24D3" w:rsidP="0090246A">
      <w:pPr>
        <w:ind w:firstLine="709"/>
        <w:jc w:val="both"/>
        <w:rPr>
          <w:sz w:val="24"/>
          <w:szCs w:val="24"/>
        </w:rPr>
      </w:pPr>
      <w:r w:rsidRPr="0067646D">
        <w:rPr>
          <w:sz w:val="24"/>
          <w:szCs w:val="24"/>
        </w:rPr>
        <w:t xml:space="preserve">- «Национальная экономика» на 18 281,8 тыс.руб.; </w:t>
      </w:r>
    </w:p>
    <w:p w:rsidR="008C24D3" w:rsidRDefault="008C24D3" w:rsidP="0090246A">
      <w:pPr>
        <w:ind w:firstLine="709"/>
        <w:jc w:val="both"/>
        <w:rPr>
          <w:sz w:val="24"/>
          <w:szCs w:val="24"/>
        </w:rPr>
      </w:pPr>
      <w:r w:rsidRPr="0067646D">
        <w:rPr>
          <w:sz w:val="24"/>
          <w:szCs w:val="24"/>
        </w:rPr>
        <w:t>- «Жилищно-коммунальное хозяйство» на 52 751,4 тыс.руб.</w:t>
      </w:r>
    </w:p>
    <w:p w:rsidR="008C24D3" w:rsidRDefault="008C24D3" w:rsidP="0090246A">
      <w:pPr>
        <w:ind w:firstLine="709"/>
        <w:jc w:val="both"/>
        <w:rPr>
          <w:sz w:val="24"/>
          <w:szCs w:val="24"/>
        </w:rPr>
      </w:pPr>
    </w:p>
    <w:p w:rsidR="008C24D3" w:rsidRDefault="008C24D3" w:rsidP="0090246A">
      <w:pPr>
        <w:ind w:firstLine="709"/>
        <w:jc w:val="both"/>
        <w:rPr>
          <w:sz w:val="24"/>
          <w:szCs w:val="24"/>
        </w:rPr>
      </w:pPr>
      <w:r w:rsidRPr="009042D6">
        <w:rPr>
          <w:sz w:val="24"/>
          <w:szCs w:val="24"/>
        </w:rPr>
        <w:t>Согласно проведенного выше анализа, можно сделать вывод, что расходы бюджета в 2021 году были в основном ориентированы на реализацию приоритетных проектов, на обеспечение своевременности выплаты заработной платы работникам бюджетной сферы и своевременному обеспечению предоставления мер социал</w:t>
      </w:r>
      <w:r w:rsidRPr="009042D6">
        <w:rPr>
          <w:szCs w:val="24"/>
        </w:rPr>
        <w:t>ьн</w:t>
      </w:r>
      <w:r w:rsidRPr="009042D6">
        <w:rPr>
          <w:sz w:val="24"/>
          <w:szCs w:val="24"/>
        </w:rPr>
        <w:t>ой поддержки.</w:t>
      </w:r>
    </w:p>
    <w:p w:rsidR="00C8239E" w:rsidRDefault="00C8239E"/>
    <w:p w:rsidR="0032360C" w:rsidRDefault="0032360C"/>
    <w:p w:rsidR="0032360C" w:rsidRDefault="0032360C"/>
    <w:p w:rsidR="00A32364" w:rsidRPr="00371CFE" w:rsidRDefault="00A32364" w:rsidP="0090246A">
      <w:pPr>
        <w:ind w:firstLine="709"/>
        <w:jc w:val="center"/>
        <w:rPr>
          <w:b/>
          <w:sz w:val="24"/>
          <w:szCs w:val="24"/>
        </w:rPr>
      </w:pPr>
      <w:r w:rsidRPr="00371CFE">
        <w:rPr>
          <w:b/>
          <w:sz w:val="24"/>
          <w:szCs w:val="24"/>
        </w:rPr>
        <w:t xml:space="preserve">Анализ исполнения бюджета </w:t>
      </w:r>
    </w:p>
    <w:p w:rsidR="00A32364" w:rsidRPr="00371CFE" w:rsidRDefault="00A32364" w:rsidP="0090246A">
      <w:pPr>
        <w:ind w:firstLine="709"/>
        <w:jc w:val="center"/>
        <w:rPr>
          <w:b/>
          <w:sz w:val="24"/>
          <w:szCs w:val="24"/>
        </w:rPr>
      </w:pPr>
      <w:r w:rsidRPr="00371CFE">
        <w:rPr>
          <w:b/>
          <w:sz w:val="24"/>
          <w:szCs w:val="24"/>
        </w:rPr>
        <w:t>по расходам согласно ведомственной структуре бюджета.</w:t>
      </w:r>
    </w:p>
    <w:p w:rsidR="00A32364" w:rsidRPr="00371CFE" w:rsidRDefault="00A32364" w:rsidP="0090246A">
      <w:pPr>
        <w:ind w:firstLine="709"/>
        <w:jc w:val="center"/>
        <w:rPr>
          <w:b/>
          <w:sz w:val="24"/>
          <w:szCs w:val="24"/>
        </w:rPr>
      </w:pPr>
    </w:p>
    <w:p w:rsidR="00A32364" w:rsidRPr="00281468" w:rsidRDefault="00A32364" w:rsidP="0090246A">
      <w:pPr>
        <w:ind w:firstLine="709"/>
        <w:jc w:val="both"/>
        <w:rPr>
          <w:sz w:val="24"/>
          <w:szCs w:val="24"/>
          <w:u w:val="single"/>
        </w:rPr>
      </w:pPr>
      <w:r>
        <w:rPr>
          <w:sz w:val="24"/>
          <w:szCs w:val="24"/>
        </w:rPr>
        <w:t xml:space="preserve">В соответствии с ведомственной структурой  расходов бюджета </w:t>
      </w:r>
      <w:r w:rsidRPr="00383991">
        <w:rPr>
          <w:sz w:val="24"/>
          <w:szCs w:val="24"/>
        </w:rPr>
        <w:t>(приложение № 9 к Решению о бюджете) было предусмотрено исполнение расходов в 2021 году по 9 главным распорядителям средств</w:t>
      </w:r>
      <w:r>
        <w:rPr>
          <w:sz w:val="24"/>
          <w:szCs w:val="24"/>
        </w:rPr>
        <w:t xml:space="preserve"> бюджета.</w:t>
      </w:r>
    </w:p>
    <w:p w:rsidR="00A32364" w:rsidRDefault="00A32364" w:rsidP="0090246A">
      <w:pPr>
        <w:ind w:firstLine="709"/>
        <w:jc w:val="both"/>
        <w:rPr>
          <w:sz w:val="24"/>
          <w:szCs w:val="24"/>
        </w:rPr>
      </w:pPr>
      <w:r>
        <w:rPr>
          <w:sz w:val="24"/>
          <w:szCs w:val="24"/>
        </w:rPr>
        <w:t>Исполнение бюджета за 2021 год в ведомственной структуре расходов бюджета отражено в таблице № 8.</w:t>
      </w:r>
    </w:p>
    <w:p w:rsidR="00A32364" w:rsidRDefault="00A32364" w:rsidP="00A32364">
      <w:pPr>
        <w:spacing w:before="120"/>
        <w:ind w:left="68"/>
        <w:jc w:val="right"/>
        <w:rPr>
          <w:sz w:val="24"/>
          <w:szCs w:val="24"/>
        </w:rPr>
      </w:pPr>
      <w:r w:rsidRPr="005A11FE">
        <w:rPr>
          <w:sz w:val="24"/>
          <w:szCs w:val="24"/>
        </w:rPr>
        <w:lastRenderedPageBreak/>
        <w:t>Таблица 8.</w:t>
      </w:r>
    </w:p>
    <w:tbl>
      <w:tblPr>
        <w:tblW w:w="9371" w:type="dxa"/>
        <w:tblInd w:w="93" w:type="dxa"/>
        <w:tblLayout w:type="fixed"/>
        <w:tblLook w:val="04A0"/>
      </w:tblPr>
      <w:tblGrid>
        <w:gridCol w:w="1595"/>
        <w:gridCol w:w="1255"/>
        <w:gridCol w:w="1843"/>
        <w:gridCol w:w="1418"/>
        <w:gridCol w:w="1417"/>
        <w:gridCol w:w="851"/>
        <w:gridCol w:w="992"/>
      </w:tblGrid>
      <w:tr w:rsidR="00A32364" w:rsidRPr="001B214D" w:rsidTr="000C3CEB">
        <w:trPr>
          <w:trHeight w:val="20"/>
        </w:trPr>
        <w:tc>
          <w:tcPr>
            <w:tcW w:w="1595" w:type="dxa"/>
            <w:vMerge w:val="restart"/>
            <w:tcBorders>
              <w:top w:val="single" w:sz="4" w:space="0" w:color="auto"/>
              <w:left w:val="single" w:sz="4" w:space="0" w:color="auto"/>
              <w:right w:val="single" w:sz="4" w:space="0" w:color="auto"/>
            </w:tcBorders>
            <w:shd w:val="clear" w:color="auto" w:fill="auto"/>
            <w:vAlign w:val="center"/>
            <w:hideMark/>
          </w:tcPr>
          <w:p w:rsidR="00A32364" w:rsidRPr="001B214D" w:rsidRDefault="00A32364" w:rsidP="000C3CEB">
            <w:pPr>
              <w:jc w:val="center"/>
              <w:rPr>
                <w:b/>
                <w:bCs/>
                <w:color w:val="000000"/>
              </w:rPr>
            </w:pPr>
            <w:r w:rsidRPr="001B214D">
              <w:rPr>
                <w:b/>
                <w:bCs/>
                <w:color w:val="000000"/>
              </w:rPr>
              <w:t>Наименование</w:t>
            </w:r>
          </w:p>
        </w:tc>
        <w:tc>
          <w:tcPr>
            <w:tcW w:w="1255" w:type="dxa"/>
            <w:vMerge w:val="restart"/>
            <w:tcBorders>
              <w:top w:val="single" w:sz="4" w:space="0" w:color="auto"/>
              <w:left w:val="nil"/>
              <w:right w:val="single" w:sz="4" w:space="0" w:color="auto"/>
            </w:tcBorders>
          </w:tcPr>
          <w:p w:rsidR="00A32364" w:rsidRDefault="00A32364" w:rsidP="000C3CEB">
            <w:pPr>
              <w:jc w:val="center"/>
              <w:rPr>
                <w:b/>
                <w:bCs/>
                <w:color w:val="000000"/>
              </w:rPr>
            </w:pPr>
            <w:r>
              <w:rPr>
                <w:b/>
                <w:bCs/>
                <w:color w:val="000000"/>
              </w:rPr>
              <w:t>Исполнено в 2020 году, тыс.руб.</w:t>
            </w: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center"/>
              <w:rPr>
                <w:b/>
                <w:bCs/>
                <w:color w:val="000000"/>
              </w:rPr>
            </w:pPr>
            <w:r>
              <w:rPr>
                <w:b/>
                <w:bCs/>
                <w:color w:val="000000"/>
              </w:rPr>
              <w:t>2021 год</w:t>
            </w:r>
          </w:p>
        </w:tc>
      </w:tr>
      <w:tr w:rsidR="00A32364" w:rsidRPr="001B214D" w:rsidTr="000C3CEB">
        <w:trPr>
          <w:trHeight w:val="20"/>
        </w:trPr>
        <w:tc>
          <w:tcPr>
            <w:tcW w:w="1595" w:type="dxa"/>
            <w:vMerge/>
            <w:tcBorders>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center"/>
              <w:rPr>
                <w:b/>
                <w:bCs/>
                <w:color w:val="000000"/>
              </w:rPr>
            </w:pPr>
          </w:p>
        </w:tc>
        <w:tc>
          <w:tcPr>
            <w:tcW w:w="1255" w:type="dxa"/>
            <w:vMerge/>
            <w:tcBorders>
              <w:left w:val="nil"/>
              <w:bottom w:val="single" w:sz="4" w:space="0" w:color="auto"/>
              <w:right w:val="single" w:sz="4" w:space="0" w:color="auto"/>
            </w:tcBorders>
          </w:tcPr>
          <w:p w:rsidR="00A32364" w:rsidRPr="001B214D" w:rsidRDefault="00A32364" w:rsidP="000C3CEB">
            <w:pPr>
              <w:jc w:val="center"/>
              <w:rPr>
                <w:b/>
                <w:b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center"/>
              <w:rPr>
                <w:b/>
                <w:bCs/>
                <w:color w:val="000000"/>
              </w:rPr>
            </w:pPr>
            <w:r w:rsidRPr="001B214D">
              <w:rPr>
                <w:b/>
                <w:bCs/>
                <w:color w:val="000000"/>
              </w:rPr>
              <w:t>Уточненный план на 2021 год, тыс.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2364" w:rsidRPr="001B214D" w:rsidRDefault="00A32364" w:rsidP="000C3CEB">
            <w:pPr>
              <w:jc w:val="center"/>
              <w:rPr>
                <w:b/>
                <w:bCs/>
                <w:color w:val="000000"/>
              </w:rPr>
            </w:pPr>
            <w:r w:rsidRPr="001B214D">
              <w:rPr>
                <w:b/>
                <w:bCs/>
                <w:color w:val="000000"/>
              </w:rPr>
              <w:t>Исполнение 2021 год, тыс. руб.</w:t>
            </w:r>
          </w:p>
        </w:tc>
        <w:tc>
          <w:tcPr>
            <w:tcW w:w="1417" w:type="dxa"/>
            <w:tcBorders>
              <w:top w:val="single" w:sz="4" w:space="0" w:color="auto"/>
              <w:left w:val="nil"/>
              <w:bottom w:val="single" w:sz="4" w:space="0" w:color="auto"/>
              <w:right w:val="single" w:sz="4" w:space="0" w:color="auto"/>
            </w:tcBorders>
          </w:tcPr>
          <w:p w:rsidR="00A32364" w:rsidRPr="001B214D" w:rsidRDefault="00A32364" w:rsidP="000C3CEB">
            <w:pPr>
              <w:jc w:val="center"/>
              <w:rPr>
                <w:b/>
                <w:bCs/>
                <w:color w:val="000000"/>
              </w:rPr>
            </w:pPr>
            <w:r>
              <w:rPr>
                <w:b/>
                <w:bCs/>
                <w:color w:val="000000"/>
              </w:rPr>
              <w:t>Отклонени</w:t>
            </w:r>
            <w:r w:rsidRPr="000431D5">
              <w:rPr>
                <w:b/>
                <w:bCs/>
                <w:color w:val="000000"/>
              </w:rPr>
              <w:t>е от уточн. плана, тыс. руб.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center"/>
              <w:rPr>
                <w:b/>
                <w:bCs/>
                <w:color w:val="000000"/>
              </w:rPr>
            </w:pPr>
            <w:r w:rsidRPr="001B214D">
              <w:rPr>
                <w:b/>
                <w:bCs/>
                <w:color w:val="000000"/>
              </w:rPr>
              <w:t>исполнение,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2364" w:rsidRPr="001B214D" w:rsidRDefault="00A32364" w:rsidP="000C3CEB">
            <w:pPr>
              <w:jc w:val="center"/>
              <w:rPr>
                <w:b/>
                <w:bCs/>
                <w:color w:val="000000"/>
              </w:rPr>
            </w:pPr>
            <w:r w:rsidRPr="001B214D">
              <w:rPr>
                <w:b/>
                <w:bCs/>
                <w:color w:val="000000"/>
              </w:rPr>
              <w:t>к 2020 году, %</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both"/>
              <w:rPr>
                <w:color w:val="000000"/>
              </w:rPr>
            </w:pPr>
            <w:r w:rsidRPr="001B214D">
              <w:rPr>
                <w:color w:val="000000"/>
              </w:rPr>
              <w:t xml:space="preserve">Администрация города </w:t>
            </w:r>
            <w:r>
              <w:rPr>
                <w:color w:val="000000"/>
              </w:rPr>
              <w:t>Воткинска</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rFonts w:eastAsia="Arial Unicode MS"/>
                <w:color w:val="000000"/>
              </w:rPr>
            </w:pPr>
            <w:r>
              <w:rPr>
                <w:rFonts w:eastAsia="Arial Unicode MS"/>
                <w:color w:val="000000"/>
              </w:rPr>
              <w:t>94 732,8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89 365,8</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87 057,9</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color w:val="000000"/>
              </w:rPr>
            </w:pPr>
            <w:r>
              <w:rPr>
                <w:rFonts w:eastAsia="Arial Unicode MS"/>
                <w:color w:val="000000"/>
              </w:rPr>
              <w:t>2 307,9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97,4</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91,9</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both"/>
              <w:rPr>
                <w:color w:val="000000"/>
              </w:rPr>
            </w:pPr>
            <w:r>
              <w:rPr>
                <w:color w:val="000000"/>
              </w:rPr>
              <w:t xml:space="preserve">Воткинская </w:t>
            </w:r>
            <w:r w:rsidRPr="001B214D">
              <w:rPr>
                <w:color w:val="000000"/>
              </w:rPr>
              <w:t xml:space="preserve"> городская Дума</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color w:val="000000"/>
              </w:rPr>
            </w:pPr>
            <w:r>
              <w:rPr>
                <w:color w:val="000000"/>
              </w:rPr>
              <w:t>7 424,5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7 548,2</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7 546,9</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color w:val="000000"/>
              </w:rPr>
            </w:pPr>
            <w:r>
              <w:rPr>
                <w:rFonts w:eastAsia="Arial Unicode MS"/>
                <w:color w:val="000000"/>
              </w:rPr>
              <w:t>1,3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101,6</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Default="00A32364" w:rsidP="000C3CEB">
            <w:pPr>
              <w:jc w:val="both"/>
              <w:rPr>
                <w:color w:val="000000"/>
              </w:rPr>
            </w:pPr>
            <w:r>
              <w:rPr>
                <w:color w:val="000000"/>
              </w:rPr>
              <w:t>Управление ЖКХ</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color w:val="000000"/>
              </w:rPr>
            </w:pPr>
            <w:r>
              <w:rPr>
                <w:color w:val="000000"/>
              </w:rPr>
              <w:t>406 497,0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945 498,7</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875 565,2</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color w:val="000000"/>
              </w:rPr>
            </w:pPr>
            <w:r>
              <w:rPr>
                <w:rFonts w:eastAsia="Arial Unicode MS"/>
                <w:color w:val="000000"/>
              </w:rPr>
              <w:t>69 933,5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92,6</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215,4</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both"/>
              <w:rPr>
                <w:color w:val="000000"/>
              </w:rPr>
            </w:pPr>
            <w:r w:rsidRPr="001B214D">
              <w:rPr>
                <w:color w:val="000000"/>
              </w:rPr>
              <w:t>Управление культуры, спорта  и молодежной политики г.</w:t>
            </w:r>
            <w:r>
              <w:rPr>
                <w:color w:val="000000"/>
              </w:rPr>
              <w:t>Воткинска</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color w:val="000000"/>
              </w:rPr>
            </w:pPr>
            <w:r>
              <w:rPr>
                <w:color w:val="000000"/>
              </w:rPr>
              <w:t>275 068,3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342 133,0</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327 599,6</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color w:val="000000"/>
              </w:rPr>
            </w:pPr>
            <w:r>
              <w:rPr>
                <w:rFonts w:eastAsia="Arial Unicode MS"/>
                <w:color w:val="000000"/>
              </w:rPr>
              <w:t>14 533,4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95,8</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119,1</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both"/>
              <w:rPr>
                <w:color w:val="000000"/>
              </w:rPr>
            </w:pPr>
            <w:r>
              <w:rPr>
                <w:color w:val="000000"/>
              </w:rPr>
              <w:t>Управление муниципального имущества и земельных ресурсов</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color w:val="000000"/>
              </w:rPr>
            </w:pPr>
            <w:r>
              <w:rPr>
                <w:color w:val="000000"/>
              </w:rPr>
              <w:t>82 433,1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24 176,6</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23 972,1</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color w:val="000000"/>
              </w:rPr>
            </w:pPr>
            <w:r>
              <w:rPr>
                <w:rFonts w:eastAsia="Arial Unicode MS"/>
                <w:color w:val="000000"/>
              </w:rPr>
              <w:t>204,5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99,2</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29,1</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Default="00A32364" w:rsidP="000C3CEB">
            <w:pPr>
              <w:jc w:val="both"/>
              <w:rPr>
                <w:color w:val="000000"/>
              </w:rPr>
            </w:pPr>
            <w:r>
              <w:rPr>
                <w:color w:val="000000"/>
              </w:rPr>
              <w:t>Управление капитального строительства</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color w:val="000000"/>
              </w:rPr>
            </w:pPr>
            <w:r>
              <w:rPr>
                <w:color w:val="000000"/>
              </w:rPr>
              <w:t>292 372,8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1 790,4</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1 786,8</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color w:val="000000"/>
              </w:rPr>
            </w:pPr>
            <w:r>
              <w:rPr>
                <w:rFonts w:eastAsia="Arial Unicode MS"/>
                <w:color w:val="000000"/>
              </w:rPr>
              <w:t>3,6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99,8</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0,6</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both"/>
              <w:rPr>
                <w:color w:val="000000"/>
              </w:rPr>
            </w:pPr>
            <w:r w:rsidRPr="001B214D">
              <w:rPr>
                <w:color w:val="000000"/>
              </w:rPr>
              <w:t xml:space="preserve">Управление образования </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color w:val="000000"/>
              </w:rPr>
            </w:pPr>
            <w:r>
              <w:rPr>
                <w:color w:val="000000"/>
              </w:rPr>
              <w:t>1 377 519,2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1 586 978,3</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1 564 603,4</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color w:val="000000"/>
              </w:rPr>
            </w:pPr>
            <w:r>
              <w:rPr>
                <w:rFonts w:eastAsia="Arial Unicode MS"/>
                <w:color w:val="000000"/>
              </w:rPr>
              <w:t>22 374,9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98,6</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113,6</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both"/>
              <w:rPr>
                <w:color w:val="000000"/>
              </w:rPr>
            </w:pPr>
            <w:r w:rsidRPr="001B214D">
              <w:rPr>
                <w:color w:val="000000"/>
              </w:rPr>
              <w:t>Управление финансов</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color w:val="000000"/>
              </w:rPr>
            </w:pPr>
            <w:r>
              <w:rPr>
                <w:color w:val="000000"/>
              </w:rPr>
              <w:t>16705,4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61 467,2</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61 358,0</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color w:val="000000"/>
              </w:rPr>
            </w:pPr>
            <w:r>
              <w:rPr>
                <w:rFonts w:eastAsia="Arial Unicode MS"/>
                <w:color w:val="000000"/>
              </w:rPr>
              <w:t>109,2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99,8</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367,3</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jc w:val="both"/>
              <w:rPr>
                <w:color w:val="000000"/>
              </w:rPr>
            </w:pPr>
            <w:r>
              <w:rPr>
                <w:color w:val="000000"/>
              </w:rPr>
              <w:t xml:space="preserve">Контрольно-счетное управление </w:t>
            </w:r>
            <w:r w:rsidRPr="001B214D">
              <w:rPr>
                <w:color w:val="000000"/>
              </w:rPr>
              <w:t>г.</w:t>
            </w:r>
            <w:r>
              <w:rPr>
                <w:color w:val="000000"/>
              </w:rPr>
              <w:t>Воткинска</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color w:val="000000"/>
              </w:rPr>
            </w:pPr>
            <w:r>
              <w:rPr>
                <w:color w:val="000000"/>
              </w:rPr>
              <w:t>1 650,1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1 450,1</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1 449,1</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color w:val="000000"/>
              </w:rPr>
            </w:pPr>
            <w:r>
              <w:rPr>
                <w:rFonts w:eastAsia="Arial Unicode MS"/>
                <w:color w:val="000000"/>
              </w:rPr>
              <w:t>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color w:val="000000"/>
              </w:rPr>
            </w:pPr>
            <w:r>
              <w:rPr>
                <w:rFonts w:eastAsia="Arial Unicode MS"/>
                <w:color w:val="000000"/>
              </w:rPr>
              <w:t>99,9</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color w:val="000000"/>
              </w:rPr>
            </w:pPr>
            <w:r>
              <w:rPr>
                <w:color w:val="000000"/>
              </w:rPr>
              <w:t>87,8</w:t>
            </w:r>
          </w:p>
        </w:tc>
      </w:tr>
      <w:tr w:rsidR="00A32364" w:rsidRPr="001B214D" w:rsidTr="000C3CEB">
        <w:trPr>
          <w:trHeight w:val="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A32364" w:rsidRPr="001B214D" w:rsidRDefault="00A32364" w:rsidP="000C3CEB">
            <w:pPr>
              <w:rPr>
                <w:b/>
                <w:bCs/>
                <w:color w:val="000000"/>
              </w:rPr>
            </w:pPr>
            <w:r w:rsidRPr="001B214D">
              <w:rPr>
                <w:b/>
                <w:bCs/>
                <w:color w:val="000000"/>
              </w:rPr>
              <w:t>Итого</w:t>
            </w:r>
          </w:p>
        </w:tc>
        <w:tc>
          <w:tcPr>
            <w:tcW w:w="1255" w:type="dxa"/>
            <w:tcBorders>
              <w:top w:val="single" w:sz="4" w:space="0" w:color="auto"/>
              <w:left w:val="nil"/>
              <w:bottom w:val="single" w:sz="4" w:space="0" w:color="auto"/>
              <w:right w:val="single" w:sz="4" w:space="0" w:color="auto"/>
            </w:tcBorders>
            <w:vAlign w:val="center"/>
          </w:tcPr>
          <w:p w:rsidR="00A32364" w:rsidRPr="001B214D" w:rsidRDefault="00A32364" w:rsidP="000C3CEB">
            <w:pPr>
              <w:jc w:val="center"/>
              <w:rPr>
                <w:b/>
                <w:color w:val="000000"/>
              </w:rPr>
            </w:pPr>
            <w:r>
              <w:rPr>
                <w:b/>
                <w:color w:val="000000"/>
              </w:rPr>
              <w:t>2 554 403,2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b/>
                <w:color w:val="000000"/>
              </w:rPr>
            </w:pPr>
            <w:r>
              <w:rPr>
                <w:b/>
                <w:color w:val="000000"/>
              </w:rPr>
              <w:t>3 060 408,3</w:t>
            </w:r>
          </w:p>
        </w:tc>
        <w:tc>
          <w:tcPr>
            <w:tcW w:w="1418"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b/>
                <w:color w:val="000000"/>
              </w:rPr>
            </w:pPr>
            <w:r>
              <w:rPr>
                <w:b/>
                <w:color w:val="000000"/>
              </w:rPr>
              <w:t>2 950 939,0</w:t>
            </w:r>
          </w:p>
        </w:tc>
        <w:tc>
          <w:tcPr>
            <w:tcW w:w="1417" w:type="dxa"/>
            <w:tcBorders>
              <w:top w:val="single" w:sz="4" w:space="0" w:color="auto"/>
              <w:left w:val="nil"/>
              <w:bottom w:val="single" w:sz="4" w:space="0" w:color="auto"/>
              <w:right w:val="single" w:sz="4" w:space="0" w:color="auto"/>
            </w:tcBorders>
            <w:vAlign w:val="center"/>
          </w:tcPr>
          <w:p w:rsidR="00A32364" w:rsidRDefault="00A32364" w:rsidP="000C3CEB">
            <w:pPr>
              <w:jc w:val="center"/>
              <w:rPr>
                <w:rFonts w:eastAsia="Arial Unicode MS"/>
                <w:b/>
                <w:color w:val="000000"/>
              </w:rPr>
            </w:pPr>
            <w:r>
              <w:rPr>
                <w:rFonts w:eastAsia="Arial Unicode MS"/>
                <w:b/>
                <w:color w:val="000000"/>
              </w:rPr>
              <w:t>109 469,3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32364" w:rsidRPr="001B214D" w:rsidRDefault="00A32364" w:rsidP="000C3CEB">
            <w:pPr>
              <w:jc w:val="center"/>
              <w:rPr>
                <w:rFonts w:eastAsia="Arial Unicode MS"/>
                <w:b/>
                <w:color w:val="000000"/>
              </w:rPr>
            </w:pPr>
            <w:r>
              <w:rPr>
                <w:rFonts w:eastAsia="Arial Unicode MS"/>
                <w:b/>
                <w:color w:val="000000"/>
              </w:rPr>
              <w:t>96,4</w:t>
            </w:r>
          </w:p>
        </w:tc>
        <w:tc>
          <w:tcPr>
            <w:tcW w:w="992" w:type="dxa"/>
            <w:tcBorders>
              <w:top w:val="nil"/>
              <w:left w:val="nil"/>
              <w:bottom w:val="single" w:sz="4" w:space="0" w:color="auto"/>
              <w:right w:val="single" w:sz="4" w:space="0" w:color="auto"/>
            </w:tcBorders>
            <w:shd w:val="clear" w:color="auto" w:fill="auto"/>
            <w:noWrap/>
            <w:vAlign w:val="center"/>
            <w:hideMark/>
          </w:tcPr>
          <w:p w:rsidR="00A32364" w:rsidRPr="001B214D" w:rsidRDefault="00A32364" w:rsidP="000C3CEB">
            <w:pPr>
              <w:jc w:val="center"/>
              <w:rPr>
                <w:b/>
                <w:color w:val="000000"/>
              </w:rPr>
            </w:pPr>
            <w:r>
              <w:rPr>
                <w:b/>
                <w:color w:val="000000"/>
              </w:rPr>
              <w:t>115,5</w:t>
            </w:r>
          </w:p>
        </w:tc>
      </w:tr>
    </w:tbl>
    <w:p w:rsidR="0090246A" w:rsidRDefault="0090246A" w:rsidP="0090246A">
      <w:pPr>
        <w:ind w:firstLine="709"/>
        <w:jc w:val="both"/>
        <w:rPr>
          <w:sz w:val="24"/>
          <w:szCs w:val="24"/>
        </w:rPr>
      </w:pPr>
    </w:p>
    <w:p w:rsidR="00A32364" w:rsidRDefault="00A32364" w:rsidP="0090246A">
      <w:pPr>
        <w:ind w:firstLine="709"/>
        <w:jc w:val="both"/>
        <w:rPr>
          <w:sz w:val="24"/>
          <w:szCs w:val="24"/>
        </w:rPr>
      </w:pPr>
      <w:r>
        <w:rPr>
          <w:sz w:val="24"/>
          <w:szCs w:val="24"/>
        </w:rPr>
        <w:t xml:space="preserve">В целом, из таблицы № 8 видно, что финансирование в 2021 году производилось согласно ведомственной структуре расходов бюджета, утвержденной Воткинской городской Думой. Финансирование осуществлялось в пределах 95-100% принятых бюджетных обязательств и доведенных лимитов в соответствии с функциональными полномочиями главных распорядителей бюджетных средств. </w:t>
      </w:r>
    </w:p>
    <w:p w:rsidR="00A32364" w:rsidRDefault="00A32364" w:rsidP="0090246A">
      <w:pPr>
        <w:ind w:firstLine="709"/>
        <w:jc w:val="both"/>
        <w:rPr>
          <w:sz w:val="24"/>
          <w:szCs w:val="24"/>
        </w:rPr>
      </w:pPr>
      <w:r w:rsidRPr="00663CD4">
        <w:rPr>
          <w:sz w:val="24"/>
          <w:szCs w:val="24"/>
        </w:rPr>
        <w:t>Общая сумма отклонения от уточненного плана по всем ведомствам составила 109 469,3 тыс. руб.</w:t>
      </w:r>
      <w:r>
        <w:rPr>
          <w:sz w:val="24"/>
          <w:szCs w:val="24"/>
        </w:rPr>
        <w:t>, процент исполнения расходных обязательств составил 96,4%.</w:t>
      </w:r>
    </w:p>
    <w:p w:rsidR="00A32364" w:rsidRDefault="00A32364" w:rsidP="0090246A">
      <w:pPr>
        <w:ind w:firstLine="709"/>
        <w:jc w:val="both"/>
        <w:rPr>
          <w:sz w:val="24"/>
          <w:szCs w:val="24"/>
        </w:rPr>
      </w:pPr>
      <w:r>
        <w:rPr>
          <w:sz w:val="24"/>
          <w:szCs w:val="24"/>
        </w:rPr>
        <w:t>Необходимо отметить, что н</w:t>
      </w:r>
      <w:r w:rsidRPr="00663CD4">
        <w:rPr>
          <w:sz w:val="24"/>
          <w:szCs w:val="24"/>
        </w:rPr>
        <w:t xml:space="preserve">аименьшее исполнение бюджета отмечено по </w:t>
      </w:r>
      <w:r>
        <w:rPr>
          <w:color w:val="000000"/>
          <w:sz w:val="24"/>
          <w:szCs w:val="24"/>
        </w:rPr>
        <w:t>Управлению</w:t>
      </w:r>
      <w:r w:rsidRPr="00663CD4">
        <w:rPr>
          <w:color w:val="000000"/>
          <w:sz w:val="24"/>
          <w:szCs w:val="24"/>
        </w:rPr>
        <w:t xml:space="preserve"> ЖКХ</w:t>
      </w:r>
      <w:r w:rsidRPr="00663CD4">
        <w:rPr>
          <w:sz w:val="24"/>
          <w:szCs w:val="24"/>
        </w:rPr>
        <w:t xml:space="preserve"> – 92,6%</w:t>
      </w:r>
      <w:r>
        <w:rPr>
          <w:sz w:val="24"/>
          <w:szCs w:val="24"/>
        </w:rPr>
        <w:t>, сумма отклонения от плановых показателей составила 69 769,3 тыс.руб.</w:t>
      </w:r>
      <w:r w:rsidRPr="00663CD4">
        <w:rPr>
          <w:sz w:val="24"/>
          <w:szCs w:val="24"/>
        </w:rPr>
        <w:t xml:space="preserve"> </w:t>
      </w:r>
      <w:r>
        <w:rPr>
          <w:sz w:val="24"/>
          <w:szCs w:val="24"/>
        </w:rPr>
        <w:t>Информация по неисполненным расходным обязательствам приведена в текстовой части акта выше.</w:t>
      </w:r>
    </w:p>
    <w:p w:rsidR="00A32364" w:rsidRDefault="00A32364" w:rsidP="0090246A">
      <w:pPr>
        <w:ind w:firstLine="709"/>
        <w:jc w:val="both"/>
        <w:rPr>
          <w:sz w:val="24"/>
          <w:szCs w:val="24"/>
        </w:rPr>
      </w:pPr>
      <w:r>
        <w:rPr>
          <w:sz w:val="24"/>
          <w:szCs w:val="24"/>
        </w:rPr>
        <w:t>Также необходимо отметить, что несмотря на сложную ситуацию, сложившуюся в связи с короновирусной инфекцией, объемы бюджетных обязательств увеличились на 15,5%, в суммовом выражении 369 535,8тыс.руб.</w:t>
      </w:r>
    </w:p>
    <w:p w:rsidR="00A32364" w:rsidRPr="0048695F" w:rsidRDefault="00A32364" w:rsidP="0090246A">
      <w:pPr>
        <w:ind w:firstLine="709"/>
        <w:jc w:val="both"/>
        <w:rPr>
          <w:sz w:val="24"/>
          <w:szCs w:val="24"/>
        </w:rPr>
      </w:pPr>
      <w:r w:rsidRPr="0048695F">
        <w:rPr>
          <w:sz w:val="24"/>
          <w:szCs w:val="24"/>
        </w:rPr>
        <w:t>Увеличение расходных обязательств наблюдается у следующих ГРБС:</w:t>
      </w:r>
    </w:p>
    <w:p w:rsidR="00A32364" w:rsidRPr="0048695F" w:rsidRDefault="00A32364" w:rsidP="0090246A">
      <w:pPr>
        <w:ind w:firstLine="709"/>
        <w:jc w:val="both"/>
        <w:rPr>
          <w:color w:val="000000"/>
          <w:sz w:val="24"/>
          <w:szCs w:val="24"/>
        </w:rPr>
      </w:pPr>
      <w:r w:rsidRPr="0048695F">
        <w:rPr>
          <w:sz w:val="24"/>
          <w:szCs w:val="24"/>
        </w:rPr>
        <w:t xml:space="preserve">- </w:t>
      </w:r>
      <w:r w:rsidRPr="0048695F">
        <w:rPr>
          <w:color w:val="000000"/>
          <w:sz w:val="24"/>
          <w:szCs w:val="24"/>
        </w:rPr>
        <w:t>Управление ЖКХ на 469 068,2 тыс.руб. или на 115,4%;</w:t>
      </w:r>
    </w:p>
    <w:p w:rsidR="00A32364" w:rsidRPr="0048695F" w:rsidRDefault="00A32364" w:rsidP="0090246A">
      <w:pPr>
        <w:ind w:firstLine="709"/>
        <w:jc w:val="both"/>
        <w:rPr>
          <w:color w:val="000000"/>
          <w:sz w:val="24"/>
          <w:szCs w:val="24"/>
        </w:rPr>
      </w:pPr>
      <w:r w:rsidRPr="0048695F">
        <w:rPr>
          <w:color w:val="000000"/>
          <w:sz w:val="24"/>
          <w:szCs w:val="24"/>
        </w:rPr>
        <w:t>- Управление культуры, спорта  и молодежной политики на 52 531,3 тыс.руб. или на 19,1%;</w:t>
      </w:r>
    </w:p>
    <w:p w:rsidR="00A32364" w:rsidRPr="0048695F" w:rsidRDefault="00A32364" w:rsidP="0090246A">
      <w:pPr>
        <w:ind w:firstLine="709"/>
        <w:jc w:val="both"/>
        <w:rPr>
          <w:color w:val="000000"/>
          <w:sz w:val="24"/>
          <w:szCs w:val="24"/>
        </w:rPr>
      </w:pPr>
      <w:r w:rsidRPr="0048695F">
        <w:rPr>
          <w:color w:val="000000"/>
          <w:sz w:val="24"/>
          <w:szCs w:val="24"/>
        </w:rPr>
        <w:t>- Управление образования – 187 084,2 тыс.руб. или 13,6%;</w:t>
      </w:r>
    </w:p>
    <w:p w:rsidR="00A32364" w:rsidRPr="0048695F" w:rsidRDefault="00A32364" w:rsidP="0090246A">
      <w:pPr>
        <w:ind w:firstLine="709"/>
        <w:jc w:val="both"/>
        <w:rPr>
          <w:color w:val="000000"/>
          <w:sz w:val="24"/>
          <w:szCs w:val="24"/>
        </w:rPr>
      </w:pPr>
      <w:r w:rsidRPr="0048695F">
        <w:rPr>
          <w:color w:val="000000"/>
          <w:sz w:val="24"/>
          <w:szCs w:val="24"/>
        </w:rPr>
        <w:t>- Управление финансов – 44 652,6 тыс.руб. или на 267,3%.</w:t>
      </w:r>
    </w:p>
    <w:p w:rsidR="00A32364" w:rsidRPr="0048695F" w:rsidRDefault="00A32364" w:rsidP="0090246A">
      <w:pPr>
        <w:ind w:firstLine="709"/>
        <w:jc w:val="both"/>
        <w:rPr>
          <w:color w:val="000000"/>
          <w:sz w:val="24"/>
          <w:szCs w:val="24"/>
        </w:rPr>
      </w:pPr>
      <w:r w:rsidRPr="0048695F">
        <w:rPr>
          <w:color w:val="000000"/>
          <w:sz w:val="24"/>
          <w:szCs w:val="24"/>
        </w:rPr>
        <w:t>Снижение расходных обязательств у следующих ГРБС:</w:t>
      </w:r>
    </w:p>
    <w:p w:rsidR="00A32364" w:rsidRPr="0048695F" w:rsidRDefault="00A32364" w:rsidP="0090246A">
      <w:pPr>
        <w:ind w:firstLine="709"/>
        <w:jc w:val="both"/>
        <w:rPr>
          <w:color w:val="000000"/>
          <w:sz w:val="24"/>
          <w:szCs w:val="24"/>
        </w:rPr>
      </w:pPr>
      <w:r w:rsidRPr="0048695F">
        <w:rPr>
          <w:sz w:val="24"/>
          <w:szCs w:val="24"/>
        </w:rPr>
        <w:lastRenderedPageBreak/>
        <w:t xml:space="preserve">- </w:t>
      </w:r>
      <w:r w:rsidRPr="0048695F">
        <w:rPr>
          <w:color w:val="000000"/>
          <w:sz w:val="24"/>
          <w:szCs w:val="24"/>
        </w:rPr>
        <w:t>Управление муниципального имущества и земельных ресурсов</w:t>
      </w:r>
      <w:r>
        <w:rPr>
          <w:color w:val="000000"/>
          <w:sz w:val="24"/>
          <w:szCs w:val="24"/>
        </w:rPr>
        <w:t xml:space="preserve"> – 58 461,0 тыс.руб. или на 70,9%;</w:t>
      </w:r>
    </w:p>
    <w:p w:rsidR="00A32364" w:rsidRDefault="00A32364" w:rsidP="0090246A">
      <w:pPr>
        <w:ind w:firstLine="709"/>
        <w:jc w:val="both"/>
        <w:rPr>
          <w:color w:val="000000"/>
          <w:sz w:val="24"/>
          <w:szCs w:val="24"/>
        </w:rPr>
      </w:pPr>
      <w:r w:rsidRPr="0048695F">
        <w:rPr>
          <w:sz w:val="24"/>
          <w:szCs w:val="24"/>
        </w:rPr>
        <w:t xml:space="preserve">- </w:t>
      </w:r>
      <w:r w:rsidRPr="0048695F">
        <w:rPr>
          <w:color w:val="000000"/>
          <w:sz w:val="24"/>
          <w:szCs w:val="24"/>
        </w:rPr>
        <w:t>Управление капитального строительства</w:t>
      </w:r>
      <w:r>
        <w:rPr>
          <w:color w:val="000000"/>
          <w:sz w:val="24"/>
          <w:szCs w:val="24"/>
        </w:rPr>
        <w:t xml:space="preserve"> – 290 586,0 тыс.руб. или на 99,4%.</w:t>
      </w:r>
    </w:p>
    <w:p w:rsidR="00A32364" w:rsidRDefault="00A32364" w:rsidP="0090246A">
      <w:pPr>
        <w:ind w:firstLine="709"/>
        <w:jc w:val="both"/>
        <w:rPr>
          <w:sz w:val="24"/>
          <w:szCs w:val="24"/>
        </w:rPr>
      </w:pPr>
    </w:p>
    <w:p w:rsidR="00A32364" w:rsidRDefault="00A32364" w:rsidP="0090246A">
      <w:pPr>
        <w:ind w:firstLine="709"/>
        <w:jc w:val="both"/>
        <w:rPr>
          <w:color w:val="000000"/>
          <w:sz w:val="24"/>
          <w:szCs w:val="24"/>
        </w:rPr>
      </w:pPr>
      <w:r>
        <w:rPr>
          <w:sz w:val="24"/>
          <w:szCs w:val="24"/>
        </w:rPr>
        <w:t xml:space="preserve">Изменение расходных обязательств в </w:t>
      </w:r>
      <w:r w:rsidRPr="0048695F">
        <w:rPr>
          <w:color w:val="000000"/>
          <w:sz w:val="24"/>
          <w:szCs w:val="24"/>
        </w:rPr>
        <w:t>Управлени</w:t>
      </w:r>
      <w:r>
        <w:rPr>
          <w:color w:val="000000"/>
          <w:sz w:val="24"/>
          <w:szCs w:val="24"/>
        </w:rPr>
        <w:t>и</w:t>
      </w:r>
      <w:r w:rsidRPr="0048695F">
        <w:rPr>
          <w:color w:val="000000"/>
          <w:sz w:val="24"/>
          <w:szCs w:val="24"/>
        </w:rPr>
        <w:t xml:space="preserve"> ЖКХ</w:t>
      </w:r>
      <w:r>
        <w:rPr>
          <w:color w:val="000000"/>
          <w:sz w:val="24"/>
          <w:szCs w:val="24"/>
        </w:rPr>
        <w:t>,</w:t>
      </w:r>
      <w:r w:rsidRPr="0048695F">
        <w:rPr>
          <w:color w:val="000000"/>
          <w:sz w:val="24"/>
          <w:szCs w:val="24"/>
        </w:rPr>
        <w:t xml:space="preserve"> Управлени</w:t>
      </w:r>
      <w:r>
        <w:rPr>
          <w:color w:val="000000"/>
          <w:sz w:val="24"/>
          <w:szCs w:val="24"/>
        </w:rPr>
        <w:t>и</w:t>
      </w:r>
      <w:r w:rsidRPr="0048695F">
        <w:rPr>
          <w:color w:val="000000"/>
          <w:sz w:val="24"/>
          <w:szCs w:val="24"/>
        </w:rPr>
        <w:t xml:space="preserve"> капитального строительства</w:t>
      </w:r>
      <w:r>
        <w:rPr>
          <w:color w:val="000000"/>
          <w:sz w:val="24"/>
          <w:szCs w:val="24"/>
        </w:rPr>
        <w:t>,</w:t>
      </w:r>
      <w:r w:rsidRPr="0048695F">
        <w:rPr>
          <w:color w:val="000000"/>
          <w:sz w:val="24"/>
          <w:szCs w:val="24"/>
        </w:rPr>
        <w:t xml:space="preserve"> Управлени</w:t>
      </w:r>
      <w:r>
        <w:rPr>
          <w:color w:val="000000"/>
          <w:sz w:val="24"/>
          <w:szCs w:val="24"/>
        </w:rPr>
        <w:t>и</w:t>
      </w:r>
      <w:r w:rsidRPr="0048695F">
        <w:rPr>
          <w:color w:val="000000"/>
          <w:sz w:val="24"/>
          <w:szCs w:val="24"/>
        </w:rPr>
        <w:t xml:space="preserve"> финансов</w:t>
      </w:r>
      <w:r>
        <w:rPr>
          <w:color w:val="000000"/>
          <w:sz w:val="24"/>
          <w:szCs w:val="24"/>
        </w:rPr>
        <w:t xml:space="preserve"> произошло в связи с изменением структуры и полномочий данных ГРБС:</w:t>
      </w:r>
    </w:p>
    <w:p w:rsidR="00A32364" w:rsidRDefault="00A32364" w:rsidP="0090246A">
      <w:pPr>
        <w:ind w:firstLine="709"/>
        <w:jc w:val="both"/>
        <w:rPr>
          <w:sz w:val="24"/>
          <w:szCs w:val="24"/>
        </w:rPr>
      </w:pPr>
      <w:r>
        <w:rPr>
          <w:color w:val="000000"/>
          <w:sz w:val="24"/>
          <w:szCs w:val="24"/>
        </w:rPr>
        <w:t xml:space="preserve">- </w:t>
      </w:r>
      <w:r w:rsidRPr="00961142">
        <w:rPr>
          <w:sz w:val="24"/>
          <w:szCs w:val="24"/>
        </w:rPr>
        <w:t xml:space="preserve">Решением Воткинской городской Думы от 09.12.2020 № 32-РП </w:t>
      </w:r>
      <w:r>
        <w:rPr>
          <w:sz w:val="24"/>
          <w:szCs w:val="24"/>
        </w:rPr>
        <w:t>из состава</w:t>
      </w:r>
      <w:r w:rsidRPr="00961142">
        <w:rPr>
          <w:sz w:val="24"/>
          <w:szCs w:val="24"/>
        </w:rPr>
        <w:t xml:space="preserve"> структур</w:t>
      </w:r>
      <w:r>
        <w:rPr>
          <w:sz w:val="24"/>
          <w:szCs w:val="24"/>
        </w:rPr>
        <w:t>ы Администрации города Воткинска</w:t>
      </w:r>
      <w:r w:rsidRPr="00961142">
        <w:rPr>
          <w:sz w:val="24"/>
          <w:szCs w:val="24"/>
        </w:rPr>
        <w:t xml:space="preserve"> исключен ГРБС  «Управление капитального строительства города Воткинска»</w:t>
      </w:r>
      <w:r>
        <w:rPr>
          <w:sz w:val="24"/>
          <w:szCs w:val="24"/>
        </w:rPr>
        <w:t xml:space="preserve"> полномочия переданы Управлению жилищно-коммунального хозяйства;</w:t>
      </w:r>
    </w:p>
    <w:p w:rsidR="00A32364" w:rsidRDefault="00A32364" w:rsidP="0090246A">
      <w:pPr>
        <w:ind w:firstLine="709"/>
        <w:jc w:val="both"/>
        <w:rPr>
          <w:color w:val="000000"/>
          <w:sz w:val="24"/>
          <w:szCs w:val="24"/>
        </w:rPr>
      </w:pPr>
      <w:r>
        <w:rPr>
          <w:sz w:val="24"/>
          <w:szCs w:val="24"/>
        </w:rPr>
        <w:t xml:space="preserve">- </w:t>
      </w:r>
      <w:r w:rsidRPr="008545FF">
        <w:rPr>
          <w:sz w:val="24"/>
          <w:szCs w:val="24"/>
        </w:rPr>
        <w:t>МКУ «Центр учета и отчетности города Воткинска» стал подведомственным учреждением</w:t>
      </w:r>
      <w:r>
        <w:rPr>
          <w:sz w:val="28"/>
          <w:szCs w:val="28"/>
        </w:rPr>
        <w:t xml:space="preserve"> </w:t>
      </w:r>
      <w:r>
        <w:rPr>
          <w:color w:val="000000"/>
          <w:sz w:val="24"/>
          <w:szCs w:val="24"/>
        </w:rPr>
        <w:t>Управления финансов (сумма на содержание данного учреждения за 2021 год составила 45 003,4 тыс.руб.).</w:t>
      </w:r>
    </w:p>
    <w:p w:rsidR="00A32364" w:rsidRDefault="00A32364" w:rsidP="0090246A">
      <w:pPr>
        <w:ind w:firstLine="709"/>
        <w:jc w:val="both"/>
        <w:rPr>
          <w:color w:val="000000"/>
          <w:sz w:val="24"/>
          <w:szCs w:val="24"/>
        </w:rPr>
      </w:pPr>
      <w:r>
        <w:rPr>
          <w:color w:val="000000"/>
          <w:sz w:val="24"/>
          <w:szCs w:val="24"/>
        </w:rPr>
        <w:t>Увеличение расходных обязательств Управления культуры, спорта и молодежной политики в 2021 году по сравнению с 2020 годом отражено, в том числе, по следующим направлениям:</w:t>
      </w:r>
    </w:p>
    <w:p w:rsidR="00A32364" w:rsidRDefault="00A32364" w:rsidP="0090246A">
      <w:pPr>
        <w:ind w:firstLine="709"/>
        <w:jc w:val="both"/>
        <w:rPr>
          <w:color w:val="000000"/>
          <w:sz w:val="24"/>
          <w:szCs w:val="24"/>
        </w:rPr>
      </w:pPr>
      <w:r>
        <w:rPr>
          <w:color w:val="000000"/>
          <w:sz w:val="24"/>
          <w:szCs w:val="24"/>
        </w:rPr>
        <w:t>- программа «Развитие образования и воспитания на 2020-2024г.г.» предоставление субсидий бюджетным и автономным учреждениям для организации обучения по программам дополнительного образования детей различной направленности  на 10 240,5 тыс.руб.,</w:t>
      </w:r>
    </w:p>
    <w:p w:rsidR="00A32364" w:rsidRDefault="00A32364" w:rsidP="0090246A">
      <w:pPr>
        <w:ind w:firstLine="709"/>
        <w:jc w:val="both"/>
        <w:rPr>
          <w:color w:val="000000"/>
          <w:sz w:val="24"/>
          <w:szCs w:val="24"/>
        </w:rPr>
      </w:pPr>
      <w:r>
        <w:rPr>
          <w:color w:val="000000"/>
          <w:sz w:val="24"/>
          <w:szCs w:val="24"/>
        </w:rPr>
        <w:t>- программа «Развитие культуры на 2020-2024 г.г.» подпрограмма «Развитие библиотечного дела» на 8 367,0 тыс.руб.; подпрограмма «Создание условий для реализации муниципальной программы» капитальные вложения в объекты муниципальной собственности на 25 294,4 тыс.руб.;</w:t>
      </w:r>
    </w:p>
    <w:p w:rsidR="00A32364" w:rsidRDefault="00A32364" w:rsidP="0090246A">
      <w:pPr>
        <w:ind w:firstLine="709"/>
        <w:jc w:val="both"/>
        <w:rPr>
          <w:color w:val="000000"/>
          <w:sz w:val="24"/>
          <w:szCs w:val="24"/>
        </w:rPr>
      </w:pPr>
      <w:r>
        <w:rPr>
          <w:color w:val="000000"/>
          <w:sz w:val="24"/>
          <w:szCs w:val="24"/>
        </w:rPr>
        <w:t>- программа « Создание условий для развития физической культуры и спорта, формирование здорового образа жизни населения на 2020-2024г.г.»  предоставление субсидий бюджетным и автономным учреждениям  и иным некоммерческим организациям на 5 808,9 тыс.руб.</w:t>
      </w:r>
    </w:p>
    <w:p w:rsidR="00A32364" w:rsidRDefault="00A32364" w:rsidP="0090246A">
      <w:pPr>
        <w:ind w:firstLine="709"/>
        <w:jc w:val="both"/>
        <w:rPr>
          <w:color w:val="000000"/>
          <w:sz w:val="24"/>
          <w:szCs w:val="24"/>
        </w:rPr>
      </w:pPr>
      <w:r>
        <w:rPr>
          <w:color w:val="000000"/>
          <w:sz w:val="24"/>
          <w:szCs w:val="24"/>
        </w:rPr>
        <w:t>Увеличение расходных обязательств Управления образования в 2021 году по сравнению с 2020 годом в основной сумме произошло, по программе «Развитие образования и воспитания на 2020-2024г.г.»</w:t>
      </w:r>
      <w:r w:rsidRPr="00FF716D">
        <w:rPr>
          <w:color w:val="000000"/>
          <w:sz w:val="24"/>
          <w:szCs w:val="24"/>
        </w:rPr>
        <w:t xml:space="preserve"> </w:t>
      </w:r>
      <w:r>
        <w:rPr>
          <w:color w:val="000000"/>
          <w:sz w:val="24"/>
          <w:szCs w:val="24"/>
        </w:rPr>
        <w:t>по предоставлению субсидий бюджетным и автономным учреждениям  и иным некоммерческим организациям в сумме 1650887,0 тыс.руб.</w:t>
      </w:r>
    </w:p>
    <w:p w:rsidR="00C8239E" w:rsidRPr="00371CFE" w:rsidRDefault="00A32364" w:rsidP="0090246A">
      <w:pPr>
        <w:ind w:firstLine="709"/>
        <w:jc w:val="both"/>
        <w:rPr>
          <w:color w:val="000000"/>
          <w:sz w:val="24"/>
          <w:szCs w:val="24"/>
        </w:rPr>
      </w:pPr>
      <w:r w:rsidRPr="00263CE4">
        <w:rPr>
          <w:color w:val="000000"/>
          <w:sz w:val="24"/>
          <w:szCs w:val="24"/>
        </w:rPr>
        <w:t xml:space="preserve">В ходе проведенного анализа </w:t>
      </w:r>
      <w:r w:rsidRPr="00263CE4">
        <w:rPr>
          <w:sz w:val="24"/>
          <w:szCs w:val="24"/>
        </w:rPr>
        <w:t xml:space="preserve">исполнения бюджетных обязательств по расходам </w:t>
      </w:r>
      <w:r w:rsidRPr="00263CE4">
        <w:rPr>
          <w:color w:val="000000"/>
          <w:sz w:val="24"/>
          <w:szCs w:val="24"/>
        </w:rPr>
        <w:t xml:space="preserve">в Управлении муниципального имущества и земельных ресурсов </w:t>
      </w:r>
      <w:r w:rsidRPr="00263CE4">
        <w:rPr>
          <w:sz w:val="24"/>
          <w:szCs w:val="24"/>
        </w:rPr>
        <w:t xml:space="preserve">определено, что </w:t>
      </w:r>
      <w:r w:rsidRPr="00263CE4">
        <w:rPr>
          <w:color w:val="000000"/>
          <w:sz w:val="24"/>
          <w:szCs w:val="24"/>
        </w:rPr>
        <w:t>снижение расходных обязательств произошло в связи с тем, что в период 2020 года кассовые расходы по статье «Капитальные вложения в объекты муниципальной собственности» включали в себя увеличение уставного капитала МУП «Водоканал» в сумме 71</w:t>
      </w:r>
      <w:r w:rsidR="00185137">
        <w:rPr>
          <w:color w:val="000000"/>
          <w:sz w:val="24"/>
          <w:szCs w:val="24"/>
        </w:rPr>
        <w:t> 085,4</w:t>
      </w:r>
      <w:r w:rsidRPr="00263CE4">
        <w:rPr>
          <w:color w:val="000000"/>
          <w:sz w:val="24"/>
          <w:szCs w:val="24"/>
        </w:rPr>
        <w:t xml:space="preserve"> тыс.руб., в период 2021 года  увеличение уставного капитала МУП «Водоканал» составило 10 250,</w:t>
      </w:r>
      <w:r w:rsidR="00185137">
        <w:rPr>
          <w:color w:val="000000"/>
          <w:sz w:val="24"/>
          <w:szCs w:val="24"/>
        </w:rPr>
        <w:t xml:space="preserve">00тыс.руб. и </w:t>
      </w:r>
      <w:r w:rsidRPr="00263CE4">
        <w:rPr>
          <w:color w:val="000000"/>
          <w:sz w:val="24"/>
          <w:szCs w:val="24"/>
        </w:rPr>
        <w:t xml:space="preserve"> увеличение уставного капитала МУП ТОП «Поиск» 4 </w:t>
      </w:r>
      <w:r w:rsidR="00185137">
        <w:rPr>
          <w:color w:val="000000"/>
          <w:sz w:val="24"/>
          <w:szCs w:val="24"/>
        </w:rPr>
        <w:t>1</w:t>
      </w:r>
      <w:r w:rsidRPr="00263CE4">
        <w:rPr>
          <w:color w:val="000000"/>
          <w:sz w:val="24"/>
          <w:szCs w:val="24"/>
        </w:rPr>
        <w:t>00,3 тыс.руб.</w:t>
      </w:r>
    </w:p>
    <w:p w:rsidR="00F2185C" w:rsidRDefault="00F2185C" w:rsidP="0090246A">
      <w:pPr>
        <w:ind w:firstLine="709"/>
        <w:jc w:val="center"/>
        <w:rPr>
          <w:b/>
          <w:sz w:val="24"/>
          <w:szCs w:val="24"/>
        </w:rPr>
      </w:pPr>
      <w:r w:rsidRPr="00661F12">
        <w:rPr>
          <w:b/>
          <w:sz w:val="24"/>
          <w:szCs w:val="24"/>
        </w:rPr>
        <w:t>Анализ исполнения бюджета города Воткинска по муниципальным программам</w:t>
      </w:r>
    </w:p>
    <w:p w:rsidR="00661F12" w:rsidRPr="00661F12" w:rsidRDefault="00661F12" w:rsidP="0090246A">
      <w:pPr>
        <w:ind w:firstLine="709"/>
        <w:jc w:val="center"/>
        <w:rPr>
          <w:b/>
          <w:sz w:val="24"/>
          <w:szCs w:val="24"/>
        </w:rPr>
      </w:pPr>
    </w:p>
    <w:p w:rsidR="00F2185C" w:rsidRDefault="00F2185C" w:rsidP="0090246A">
      <w:pPr>
        <w:ind w:firstLine="709"/>
        <w:jc w:val="both"/>
        <w:rPr>
          <w:sz w:val="24"/>
          <w:szCs w:val="24"/>
        </w:rPr>
      </w:pPr>
      <w:r>
        <w:rPr>
          <w:sz w:val="24"/>
          <w:szCs w:val="24"/>
        </w:rPr>
        <w:t xml:space="preserve">Первоначально </w:t>
      </w:r>
      <w:r w:rsidRPr="00227315">
        <w:rPr>
          <w:sz w:val="24"/>
          <w:szCs w:val="24"/>
        </w:rPr>
        <w:t>Решением</w:t>
      </w:r>
      <w:r>
        <w:rPr>
          <w:sz w:val="24"/>
          <w:szCs w:val="24"/>
        </w:rPr>
        <w:t xml:space="preserve"> Воткинской городской Думы от 28.12.2020 № 45</w:t>
      </w:r>
      <w:r w:rsidRPr="00227315">
        <w:rPr>
          <w:sz w:val="24"/>
          <w:szCs w:val="24"/>
        </w:rPr>
        <w:t>-РН в составе</w:t>
      </w:r>
      <w:r>
        <w:rPr>
          <w:sz w:val="24"/>
          <w:szCs w:val="24"/>
        </w:rPr>
        <w:t xml:space="preserve"> расходов Б</w:t>
      </w:r>
      <w:r w:rsidRPr="00227315">
        <w:rPr>
          <w:sz w:val="24"/>
          <w:szCs w:val="24"/>
        </w:rPr>
        <w:t>юджета муниципального обра</w:t>
      </w:r>
      <w:r>
        <w:rPr>
          <w:sz w:val="24"/>
          <w:szCs w:val="24"/>
        </w:rPr>
        <w:t>зования «Город Воткинск» на 2021</w:t>
      </w:r>
      <w:r w:rsidRPr="00227315">
        <w:rPr>
          <w:sz w:val="24"/>
          <w:szCs w:val="24"/>
        </w:rPr>
        <w:t xml:space="preserve"> год </w:t>
      </w:r>
      <w:r>
        <w:rPr>
          <w:sz w:val="24"/>
          <w:szCs w:val="24"/>
        </w:rPr>
        <w:t>были приняты к финансированию 19</w:t>
      </w:r>
      <w:r w:rsidRPr="00227315">
        <w:rPr>
          <w:sz w:val="24"/>
          <w:szCs w:val="24"/>
        </w:rPr>
        <w:t xml:space="preserve"> муниципальных программ на общую</w:t>
      </w:r>
      <w:r>
        <w:rPr>
          <w:sz w:val="24"/>
          <w:szCs w:val="24"/>
        </w:rPr>
        <w:t xml:space="preserve"> сумму в </w:t>
      </w:r>
      <w:r>
        <w:rPr>
          <w:b/>
          <w:sz w:val="24"/>
          <w:szCs w:val="24"/>
        </w:rPr>
        <w:t xml:space="preserve"> 1 978 943,7 тыс.руб. </w:t>
      </w:r>
      <w:r>
        <w:rPr>
          <w:sz w:val="24"/>
          <w:szCs w:val="24"/>
        </w:rPr>
        <w:t xml:space="preserve">и не программные направления деятельности в сумме </w:t>
      </w:r>
      <w:r>
        <w:rPr>
          <w:b/>
          <w:sz w:val="24"/>
          <w:szCs w:val="24"/>
        </w:rPr>
        <w:t xml:space="preserve"> 8 913,4 тыс.руб.</w:t>
      </w:r>
      <w:r>
        <w:rPr>
          <w:sz w:val="24"/>
          <w:szCs w:val="24"/>
        </w:rPr>
        <w:t xml:space="preserve"> (приложение №11</w:t>
      </w:r>
      <w:r w:rsidRPr="00227315">
        <w:rPr>
          <w:sz w:val="24"/>
          <w:szCs w:val="24"/>
        </w:rPr>
        <w:t xml:space="preserve"> к Бюджету).</w:t>
      </w:r>
    </w:p>
    <w:p w:rsidR="00F2185C" w:rsidRDefault="00F2185C" w:rsidP="0090246A">
      <w:pPr>
        <w:ind w:firstLine="709"/>
        <w:jc w:val="both"/>
        <w:rPr>
          <w:sz w:val="24"/>
          <w:szCs w:val="24"/>
        </w:rPr>
      </w:pPr>
      <w:r w:rsidRPr="00227315">
        <w:rPr>
          <w:sz w:val="24"/>
          <w:szCs w:val="24"/>
        </w:rPr>
        <w:t>В ходе исполнения бюджета города</w:t>
      </w:r>
      <w:r>
        <w:rPr>
          <w:sz w:val="24"/>
          <w:szCs w:val="24"/>
        </w:rPr>
        <w:t xml:space="preserve"> в 2021 году решениями Воткинской городской думы,</w:t>
      </w:r>
      <w:r w:rsidRPr="00227315">
        <w:rPr>
          <w:sz w:val="24"/>
          <w:szCs w:val="24"/>
        </w:rPr>
        <w:t xml:space="preserve"> в объемы финансирования</w:t>
      </w:r>
      <w:r>
        <w:rPr>
          <w:sz w:val="24"/>
          <w:szCs w:val="24"/>
        </w:rPr>
        <w:t xml:space="preserve"> муниципальных программ 9 раз  вносились изменения.</w:t>
      </w:r>
    </w:p>
    <w:p w:rsidR="00F2185C" w:rsidRPr="00950F9F" w:rsidRDefault="00F2185C" w:rsidP="0090246A">
      <w:pPr>
        <w:ind w:firstLine="709"/>
        <w:jc w:val="both"/>
        <w:rPr>
          <w:sz w:val="24"/>
          <w:szCs w:val="24"/>
        </w:rPr>
      </w:pPr>
      <w:r w:rsidRPr="00950F9F">
        <w:rPr>
          <w:sz w:val="24"/>
          <w:szCs w:val="24"/>
        </w:rPr>
        <w:lastRenderedPageBreak/>
        <w:t>Решением Воткинской городской Думы от 29.12.2021 № 174-РН в составе расходов Бюджета муниципального образования «Город Воткинск» на 2021 год сумма финансирования по муниципальным программам  и не программным направлениям деятельности составила  3 029 250,3 тыс.руб., в том числе:</w:t>
      </w:r>
    </w:p>
    <w:p w:rsidR="00F2185C" w:rsidRPr="00950F9F" w:rsidRDefault="00F2185C" w:rsidP="0090246A">
      <w:pPr>
        <w:ind w:firstLine="709"/>
        <w:jc w:val="both"/>
        <w:rPr>
          <w:sz w:val="24"/>
          <w:szCs w:val="24"/>
        </w:rPr>
      </w:pPr>
      <w:r w:rsidRPr="00950F9F">
        <w:rPr>
          <w:sz w:val="24"/>
          <w:szCs w:val="24"/>
        </w:rPr>
        <w:t>- по программным направлениям 3 020 336,9 тыс.руб.;</w:t>
      </w:r>
    </w:p>
    <w:p w:rsidR="00F2185C" w:rsidRPr="00950F9F" w:rsidRDefault="00F2185C" w:rsidP="0090246A">
      <w:pPr>
        <w:ind w:firstLine="709"/>
        <w:jc w:val="both"/>
        <w:rPr>
          <w:sz w:val="24"/>
          <w:szCs w:val="24"/>
        </w:rPr>
      </w:pPr>
      <w:r w:rsidRPr="00950F9F">
        <w:rPr>
          <w:sz w:val="24"/>
          <w:szCs w:val="24"/>
        </w:rPr>
        <w:t xml:space="preserve"> по не программным направлениям деятельности в сумме  8 913,4 тыс.руб. </w:t>
      </w:r>
    </w:p>
    <w:p w:rsidR="00F2185C" w:rsidRPr="00950F9F" w:rsidRDefault="00F2185C" w:rsidP="0090246A">
      <w:pPr>
        <w:ind w:firstLine="709"/>
        <w:jc w:val="both"/>
        <w:rPr>
          <w:sz w:val="24"/>
          <w:szCs w:val="24"/>
        </w:rPr>
      </w:pPr>
      <w:r w:rsidRPr="00950F9F">
        <w:rPr>
          <w:sz w:val="24"/>
          <w:szCs w:val="24"/>
        </w:rPr>
        <w:t>По уточнённым плановым показателям (по Отчёту), общая сумма бюджетных обязательств, принятых к финансированию в 2021 году  по муниципальным программам  и не</w:t>
      </w:r>
      <w:r>
        <w:rPr>
          <w:sz w:val="24"/>
          <w:szCs w:val="24"/>
        </w:rPr>
        <w:t xml:space="preserve"> </w:t>
      </w:r>
      <w:r w:rsidRPr="00950F9F">
        <w:rPr>
          <w:sz w:val="24"/>
          <w:szCs w:val="24"/>
        </w:rPr>
        <w:t>програм</w:t>
      </w:r>
      <w:r>
        <w:rPr>
          <w:sz w:val="24"/>
          <w:szCs w:val="24"/>
        </w:rPr>
        <w:t>м</w:t>
      </w:r>
      <w:r w:rsidRPr="00950F9F">
        <w:rPr>
          <w:sz w:val="24"/>
          <w:szCs w:val="24"/>
        </w:rPr>
        <w:t>ным направлениям деятельности составила  3 060 408,3 тыс.руб., в том числе:</w:t>
      </w:r>
    </w:p>
    <w:p w:rsidR="00F2185C" w:rsidRPr="00950F9F" w:rsidRDefault="00F2185C" w:rsidP="0090246A">
      <w:pPr>
        <w:ind w:firstLine="709"/>
        <w:jc w:val="both"/>
        <w:rPr>
          <w:sz w:val="24"/>
          <w:szCs w:val="24"/>
        </w:rPr>
      </w:pPr>
      <w:r w:rsidRPr="00950F9F">
        <w:rPr>
          <w:sz w:val="24"/>
          <w:szCs w:val="24"/>
        </w:rPr>
        <w:t>- по программным направлениям 3 045 273,2 тыс.руб.;</w:t>
      </w:r>
    </w:p>
    <w:p w:rsidR="00F2185C" w:rsidRDefault="0032360C" w:rsidP="0090246A">
      <w:pPr>
        <w:ind w:firstLine="709"/>
        <w:jc w:val="both"/>
        <w:rPr>
          <w:sz w:val="24"/>
          <w:szCs w:val="24"/>
        </w:rPr>
      </w:pPr>
      <w:r>
        <w:rPr>
          <w:sz w:val="24"/>
          <w:szCs w:val="24"/>
        </w:rPr>
        <w:t>-</w:t>
      </w:r>
      <w:r w:rsidR="00F2185C" w:rsidRPr="00950F9F">
        <w:rPr>
          <w:sz w:val="24"/>
          <w:szCs w:val="24"/>
        </w:rPr>
        <w:t xml:space="preserve"> по не</w:t>
      </w:r>
      <w:r w:rsidR="00F2185C">
        <w:rPr>
          <w:sz w:val="24"/>
          <w:szCs w:val="24"/>
        </w:rPr>
        <w:t xml:space="preserve"> </w:t>
      </w:r>
      <w:r w:rsidR="00F2185C" w:rsidRPr="00950F9F">
        <w:rPr>
          <w:sz w:val="24"/>
          <w:szCs w:val="24"/>
        </w:rPr>
        <w:t>программным направлениям деятельности и доведены до 15 135,1 тыс.руб.</w:t>
      </w:r>
    </w:p>
    <w:p w:rsidR="00F2185C" w:rsidRPr="00950F9F" w:rsidRDefault="00F2185C" w:rsidP="0090246A">
      <w:pPr>
        <w:ind w:firstLine="709"/>
        <w:jc w:val="both"/>
        <w:rPr>
          <w:sz w:val="24"/>
          <w:szCs w:val="24"/>
        </w:rPr>
      </w:pPr>
    </w:p>
    <w:p w:rsidR="00F2185C" w:rsidRPr="005347E7" w:rsidRDefault="00F2185C" w:rsidP="0090246A">
      <w:pPr>
        <w:ind w:firstLine="709"/>
        <w:jc w:val="both"/>
        <w:rPr>
          <w:sz w:val="24"/>
          <w:szCs w:val="24"/>
        </w:rPr>
      </w:pPr>
      <w:r w:rsidRPr="005347E7">
        <w:rPr>
          <w:sz w:val="24"/>
          <w:szCs w:val="24"/>
        </w:rPr>
        <w:t>Уточненные плановые показатели и фактические расходы Бюджета по финансированию муниципальных программ и не программных направлений деятельности, отражены в  приложении № 5 к Решению «Об исполнении год бюджета муниципального образования «Город Воткинск за 2021 год».</w:t>
      </w:r>
    </w:p>
    <w:p w:rsidR="00F2185C" w:rsidRPr="005347E7" w:rsidRDefault="00F2185C" w:rsidP="0090246A">
      <w:pPr>
        <w:ind w:firstLine="709"/>
        <w:jc w:val="both"/>
        <w:rPr>
          <w:sz w:val="24"/>
          <w:szCs w:val="24"/>
        </w:rPr>
      </w:pPr>
      <w:r w:rsidRPr="005347E7">
        <w:rPr>
          <w:sz w:val="24"/>
          <w:szCs w:val="24"/>
        </w:rPr>
        <w:t>Фактические расходы Бюджета по финансированию муниципальных программ и не программных направлений деятельности за 2021 год составили 2 950 939,0 тыс.руб. или 96,4% от уточненных плановых назначений.</w:t>
      </w:r>
    </w:p>
    <w:p w:rsidR="00F2185C" w:rsidRPr="005347E7" w:rsidRDefault="00F2185C" w:rsidP="0090246A">
      <w:pPr>
        <w:ind w:firstLine="709"/>
        <w:jc w:val="both"/>
        <w:rPr>
          <w:sz w:val="24"/>
          <w:szCs w:val="24"/>
        </w:rPr>
      </w:pPr>
      <w:r w:rsidRPr="005347E7">
        <w:rPr>
          <w:sz w:val="24"/>
          <w:szCs w:val="24"/>
        </w:rPr>
        <w:t>Исполнение расходных обязательств Бюджета по муниципальным программам в 2021 году выглядит следующим образом:</w:t>
      </w:r>
    </w:p>
    <w:p w:rsidR="00F2185C" w:rsidRPr="005347E7" w:rsidRDefault="00F2185C" w:rsidP="0090246A">
      <w:pPr>
        <w:ind w:firstLine="709"/>
        <w:jc w:val="both"/>
        <w:rPr>
          <w:sz w:val="24"/>
          <w:szCs w:val="24"/>
        </w:rPr>
      </w:pPr>
      <w:r w:rsidRPr="005347E7">
        <w:rPr>
          <w:sz w:val="24"/>
          <w:szCs w:val="24"/>
        </w:rPr>
        <w:t>- по программе «Развитие образования и воспитания» расходные обязательства бюджета в течение  года были увеличены на 486 552,7 тыс.руб. Кассовые расходы бюджета на программу составили  1 597 713,3 тыс.руб. или 98,62% от планового показателя, и составили 54,14% от общих  расходов бюджета;</w:t>
      </w:r>
    </w:p>
    <w:p w:rsidR="00F2185C" w:rsidRPr="005347E7" w:rsidRDefault="00F2185C" w:rsidP="0090246A">
      <w:pPr>
        <w:ind w:firstLine="709"/>
        <w:jc w:val="both"/>
        <w:rPr>
          <w:sz w:val="24"/>
          <w:szCs w:val="24"/>
        </w:rPr>
      </w:pPr>
      <w:r w:rsidRPr="005347E7">
        <w:rPr>
          <w:sz w:val="24"/>
          <w:szCs w:val="24"/>
        </w:rPr>
        <w:t xml:space="preserve"> - по программе «Создание условий для развития физической культуры и спорта, формирование здорового образа жизни населения» расходные обязательства бюджета в течении года были увеличены на 5 435,3 тыс.руб. Кассовые расходы бюджета на программу составили 81 434,9 тыс.руб. или 99,99% от планового показателя, и составили 2,76%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«Развитие культуры» расходные обязательства бюджета в течении года были  увеличены  на 58 924,0 тыс.руб. Кассовые расходы бюджета на программу составили  177 138,9 тыс.руб. или 92,42% от планового показателя, и составили 6,0%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«Социальная поддержка населения» расходные обязательства бюджета в течении года были уменьшены на 8 359,8 тыс.руб. Кассовые расходы бюджета на программу составили  32 802,2 тыс.руб. или 98,79% от планового показателя, и составили 1,11%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«Создание условий для устойчивого экономического развития» расходные обязательства бюджета в течении года были уменьшены на 15,0 тыс.руб. Кассовые расходы бюджета на программу составили  5,0 тыс.руб. или 100% от планового показателя, и составили 0,00%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«Развитие гражданской обороны, системы предупреждения и ликвидации последствий чрезвычайных ситуаций, реализация мер пожарной безопасности» расходные обязательства бюджета в течении года были увеличены на  1 235,5 тыс.руб. Кассовые расходы бюджета на программу составили  6 713,0 тыс.руб. или 100% от планового показателя, и составили 0,23%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«Содержание и развитие городского хозяйства» расходные обязательства бюджета в течении года были увеличены на  341 034,0 тыс.руб. Кассовые расходы бюджета на программу составили  370 169,3тыс.руб. или 85,8% от планового показателя, и составили 12,54 %от общих расходов бюджета;</w:t>
      </w:r>
    </w:p>
    <w:p w:rsidR="00F2185C" w:rsidRPr="005347E7" w:rsidRDefault="00F2185C" w:rsidP="0090246A">
      <w:pPr>
        <w:ind w:firstLine="709"/>
        <w:jc w:val="both"/>
        <w:rPr>
          <w:sz w:val="24"/>
          <w:szCs w:val="24"/>
        </w:rPr>
      </w:pPr>
      <w:r w:rsidRPr="005347E7">
        <w:rPr>
          <w:sz w:val="24"/>
          <w:szCs w:val="24"/>
        </w:rPr>
        <w:lastRenderedPageBreak/>
        <w:t>- по программе «Энергосбережение и повышение энергетической эффективности» расходные обязательства бюджета в течении года были  увеличены на  286,0 тыс.руб. Кассовые расходы бюджета на программу 2 218,8 тыс.руб. или 99,47% от планового показателя, и составили 0,04%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«Муниципальное управление» расходные обязательства бюджета в течении года увеличены на  5 184,7 тыс.руб. Кассовые расходы бюджета на программу составили  54 766,8 тыс.руб. или 99,38% от планового показателя, и составили 1,86%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«Реализация молодежной политики»  расходные обязательства бюджета в течении года были увеличены на  3 503,4 тыс.руб. Кассовые расходы бюджета на программу составили  7 965,6 тыс.руб. или 99,78% от планового показателя, и составили 0,27%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«Капитальное строительство, реконструкция и капитальный ремонт объектов муниципальной собственности» расходные обязательства бюджета в течении года были увеличены на  9 158,7 тыс.руб. Кассовые расходы бюджета на программу составили  381 678,4 тыс.руб. или 98,34% от планового показателя, и составили 12,93% от общих расходов бюджета;</w:t>
      </w:r>
      <w:r w:rsidRPr="005347E7">
        <w:rPr>
          <w:sz w:val="24"/>
          <w:szCs w:val="24"/>
        </w:rPr>
        <w:tab/>
      </w:r>
    </w:p>
    <w:p w:rsidR="00F2185C" w:rsidRPr="005347E7" w:rsidRDefault="00F2185C" w:rsidP="0090246A">
      <w:pPr>
        <w:ind w:firstLine="709"/>
        <w:jc w:val="both"/>
        <w:rPr>
          <w:sz w:val="24"/>
          <w:szCs w:val="24"/>
        </w:rPr>
      </w:pPr>
      <w:r w:rsidRPr="005347E7">
        <w:rPr>
          <w:sz w:val="24"/>
          <w:szCs w:val="24"/>
        </w:rPr>
        <w:t>- по программе «Развитие институтов гражданского общества и поддержки социально-ориентированных некоммерческих организаций, осуществляющих деятельность на территории муниципального образования «Город Воткинск» расходные обязательства бюджета в течении года уменьшились на 64,0тыс.руб. Кассовые расходы бюджета на программу составили  500,0 тыс.руб. или 100% от планового показателя, и составили 0,02%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«Комплексные меры противодействия злоупотреблению наркотиками и их незаконному обороту» расходные обязательства в течении года не изменялись. Кассовые расходы бюджета на программу составили  80,0 тыс.руб. или 100% от планового показателя, и составили 0,00%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«Управление муниципальными финансами» расходные обязательства бюджета в течении года были  увеличены на  47 453,7 тыс.руб. Кассовые расходы бюджета на программу составили  61 386,5 тыс.руб. или 99,82% от планового показателя, и составили 2,08% от общих расходов бюджета;</w:t>
      </w:r>
    </w:p>
    <w:p w:rsidR="00F2185C" w:rsidRPr="005347E7" w:rsidRDefault="00F2185C" w:rsidP="0090246A">
      <w:pPr>
        <w:ind w:firstLine="709"/>
        <w:jc w:val="both"/>
        <w:rPr>
          <w:sz w:val="24"/>
          <w:szCs w:val="24"/>
        </w:rPr>
      </w:pPr>
      <w:r w:rsidRPr="005347E7">
        <w:rPr>
          <w:sz w:val="24"/>
          <w:szCs w:val="24"/>
        </w:rPr>
        <w:t xml:space="preserve">- по программе «Управление муниципальным имуществом и земельными ресурсами» расходные обязательства бюджета в течении года были увеличены на  16 551,7 тыс.руб. Кассовые расходы бюджета на программу составили  23 443,8 тыс.руб. или 99,16% от планового показателя, и составили 0,79% от общих расходов бюджета; </w:t>
      </w:r>
    </w:p>
    <w:p w:rsidR="00F2185C" w:rsidRPr="005347E7" w:rsidRDefault="00F2185C" w:rsidP="0090246A">
      <w:pPr>
        <w:ind w:firstLine="709"/>
        <w:jc w:val="both"/>
        <w:rPr>
          <w:sz w:val="24"/>
          <w:szCs w:val="24"/>
        </w:rPr>
      </w:pPr>
      <w:r w:rsidRPr="005347E7">
        <w:rPr>
          <w:sz w:val="24"/>
          <w:szCs w:val="24"/>
        </w:rPr>
        <w:t>- по программе «Формирование современной городской среды на территории муниципального образования «Город Воткинск» на 2018-2024 годы» расходные обязательства бюджета в течении года были увеличены на  99 460,5 тыс.руб. Кассовые расходы бюджета на программу составили  140 225,9 тыс.руб. или 98,45% от планового показателя, и составили 4,75% от общих расходов бюджета;</w:t>
      </w:r>
    </w:p>
    <w:p w:rsidR="00F2185C" w:rsidRPr="005347E7" w:rsidRDefault="00F2185C" w:rsidP="0090246A">
      <w:pPr>
        <w:ind w:firstLine="709"/>
        <w:jc w:val="both"/>
        <w:rPr>
          <w:sz w:val="24"/>
          <w:szCs w:val="24"/>
        </w:rPr>
      </w:pPr>
      <w:r w:rsidRPr="005347E7">
        <w:rPr>
          <w:sz w:val="24"/>
          <w:szCs w:val="24"/>
        </w:rPr>
        <w:t xml:space="preserve"> - по программе «Развитие туризма» расходные обязательства бюджета в течении года были уменьшены на 47,0 тыс.руб. Кассовые расходы бюджета на программу составили  3,0 тыс.руб. или 100% от планового показателя, и составили 0,00%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 Профилактика правонарушений» расходные обязательства бюджета в течении года были увеличены на 35,1 тыс.руб. Кассовые расходы бюджета на программу составили  105,1 тыс.руб. или 100% от планового показателя, и составили 0,00% от общих расходов бюджета;</w:t>
      </w:r>
    </w:p>
    <w:p w:rsidR="00F2185C" w:rsidRPr="005347E7" w:rsidRDefault="00F2185C" w:rsidP="0090246A">
      <w:pPr>
        <w:ind w:firstLine="709"/>
        <w:jc w:val="both"/>
        <w:rPr>
          <w:sz w:val="24"/>
          <w:szCs w:val="24"/>
        </w:rPr>
      </w:pPr>
      <w:r w:rsidRPr="005347E7">
        <w:rPr>
          <w:sz w:val="24"/>
          <w:szCs w:val="24"/>
        </w:rPr>
        <w:t>- по программе «Гармонизация межнациональных отношений, профилактика терроризма и экстремизма» расходные обязательства бюджета в течении года не изменялись. Кассовые расходы бюджета на программу составили  20,0 тыс.руб. или 100% от планового показателя, и составили 0,00% от общих расходов бюджета.</w:t>
      </w:r>
    </w:p>
    <w:p w:rsidR="00F2185C" w:rsidRPr="005347E7" w:rsidRDefault="00F2185C" w:rsidP="0090246A">
      <w:pPr>
        <w:ind w:firstLine="709"/>
        <w:jc w:val="both"/>
        <w:rPr>
          <w:sz w:val="24"/>
          <w:szCs w:val="24"/>
        </w:rPr>
      </w:pPr>
      <w:r w:rsidRPr="005347E7">
        <w:rPr>
          <w:sz w:val="24"/>
          <w:szCs w:val="24"/>
        </w:rPr>
        <w:lastRenderedPageBreak/>
        <w:t>Анализируя исполнение бюджетных расходных обязательств по муниципальным программ, можно сделать вывод, что в 2021 году практически по всем муниципальным программам уровень исполнения бюджета по отношению к плановым показателям свыше 98%.</w:t>
      </w:r>
    </w:p>
    <w:p w:rsidR="00F2185C" w:rsidRDefault="00F2185C" w:rsidP="0090246A">
      <w:pPr>
        <w:ind w:firstLine="709"/>
        <w:jc w:val="both"/>
        <w:rPr>
          <w:sz w:val="24"/>
          <w:szCs w:val="24"/>
        </w:rPr>
      </w:pPr>
      <w:r>
        <w:rPr>
          <w:sz w:val="24"/>
          <w:szCs w:val="24"/>
        </w:rPr>
        <w:t xml:space="preserve"> Вместе с тем по муниципальных программ:</w:t>
      </w:r>
    </w:p>
    <w:p w:rsidR="00F2185C" w:rsidRDefault="00F2185C" w:rsidP="0090246A">
      <w:pPr>
        <w:ind w:firstLine="709"/>
        <w:jc w:val="both"/>
        <w:rPr>
          <w:sz w:val="24"/>
          <w:szCs w:val="24"/>
        </w:rPr>
      </w:pPr>
      <w:r>
        <w:rPr>
          <w:sz w:val="24"/>
          <w:szCs w:val="24"/>
        </w:rPr>
        <w:t xml:space="preserve">- «Содержание и развитие городского хозяйства» исполнение бюджетных расходных обязательств составляет 85,8% , </w:t>
      </w:r>
    </w:p>
    <w:p w:rsidR="00F2185C" w:rsidRDefault="00F2185C" w:rsidP="0090246A">
      <w:pPr>
        <w:ind w:firstLine="709"/>
        <w:jc w:val="both"/>
        <w:rPr>
          <w:sz w:val="24"/>
          <w:szCs w:val="24"/>
        </w:rPr>
      </w:pPr>
      <w:r>
        <w:rPr>
          <w:sz w:val="24"/>
          <w:szCs w:val="24"/>
        </w:rPr>
        <w:t>- «Развитие культуры»</w:t>
      </w:r>
      <w:r w:rsidRPr="007A5021">
        <w:rPr>
          <w:sz w:val="24"/>
          <w:szCs w:val="24"/>
        </w:rPr>
        <w:t xml:space="preserve"> </w:t>
      </w:r>
      <w:r>
        <w:rPr>
          <w:sz w:val="24"/>
          <w:szCs w:val="24"/>
        </w:rPr>
        <w:t>исполнение бюджетных расходных обязательств составляет 92,42% от плановых показателей.</w:t>
      </w:r>
    </w:p>
    <w:p w:rsidR="00F2185C" w:rsidRDefault="00F2185C" w:rsidP="0090246A">
      <w:pPr>
        <w:ind w:firstLine="709"/>
        <w:jc w:val="both"/>
        <w:rPr>
          <w:sz w:val="24"/>
          <w:szCs w:val="24"/>
        </w:rPr>
      </w:pPr>
    </w:p>
    <w:p w:rsidR="00F2185C" w:rsidRDefault="00F2185C" w:rsidP="0090246A">
      <w:pPr>
        <w:ind w:firstLine="709"/>
        <w:jc w:val="both"/>
        <w:rPr>
          <w:sz w:val="24"/>
          <w:szCs w:val="24"/>
        </w:rPr>
      </w:pPr>
      <w:r>
        <w:rPr>
          <w:sz w:val="24"/>
          <w:szCs w:val="24"/>
        </w:rPr>
        <w:t xml:space="preserve">В 2021 году по не программным направлением расходные обязательства бюджета в течении года были увеличены на 6 221,7 тыс.руб. Кассовые расходы бюджета составили </w:t>
      </w:r>
      <w:r>
        <w:rPr>
          <w:b/>
          <w:sz w:val="24"/>
          <w:szCs w:val="24"/>
        </w:rPr>
        <w:t xml:space="preserve"> 13 568,5 тыс.руб. </w:t>
      </w:r>
      <w:r>
        <w:rPr>
          <w:sz w:val="24"/>
          <w:szCs w:val="24"/>
        </w:rPr>
        <w:t>или 89,65% от планового показателя, и составили</w:t>
      </w:r>
      <w:r>
        <w:rPr>
          <w:b/>
          <w:sz w:val="24"/>
          <w:szCs w:val="24"/>
        </w:rPr>
        <w:t xml:space="preserve"> 0,46% </w:t>
      </w:r>
      <w:r>
        <w:rPr>
          <w:sz w:val="24"/>
          <w:szCs w:val="24"/>
        </w:rPr>
        <w:t>от общих расходов бюджета.</w:t>
      </w:r>
    </w:p>
    <w:p w:rsidR="00F2185C" w:rsidRDefault="00F2185C" w:rsidP="0090246A">
      <w:pPr>
        <w:ind w:firstLine="709"/>
        <w:jc w:val="both"/>
        <w:rPr>
          <w:sz w:val="24"/>
          <w:szCs w:val="24"/>
        </w:rPr>
      </w:pPr>
    </w:p>
    <w:p w:rsidR="00F2185C" w:rsidRPr="006309CF" w:rsidRDefault="00F2185C" w:rsidP="0090246A">
      <w:pPr>
        <w:ind w:firstLine="709"/>
        <w:jc w:val="both"/>
        <w:rPr>
          <w:sz w:val="24"/>
          <w:szCs w:val="24"/>
        </w:rPr>
      </w:pPr>
      <w:r>
        <w:rPr>
          <w:sz w:val="24"/>
          <w:szCs w:val="24"/>
        </w:rPr>
        <w:t xml:space="preserve">Более подробная информация об исполнении бюджетных обязательств в части финансирования  муниципальных программ и не программных направлений деятельности в 2021 году представлена Администрацией города в Пояснительной записке к Отчету об исполнении Бюджета муниципального образования «город Воткинск» за 2021 год. </w:t>
      </w:r>
    </w:p>
    <w:p w:rsidR="00C8239E" w:rsidRDefault="00C8239E"/>
    <w:p w:rsidR="00C8239E" w:rsidRPr="00661F12" w:rsidRDefault="00C8239E" w:rsidP="0090246A">
      <w:pPr>
        <w:ind w:firstLine="709"/>
        <w:jc w:val="center"/>
        <w:rPr>
          <w:b/>
          <w:sz w:val="24"/>
          <w:szCs w:val="24"/>
        </w:rPr>
      </w:pPr>
      <w:r w:rsidRPr="00661F12">
        <w:rPr>
          <w:b/>
          <w:sz w:val="24"/>
          <w:szCs w:val="24"/>
        </w:rPr>
        <w:t xml:space="preserve">Анализ кредиторской </w:t>
      </w:r>
    </w:p>
    <w:p w:rsidR="00C8239E" w:rsidRPr="00661F12" w:rsidRDefault="00C8239E" w:rsidP="0090246A">
      <w:pPr>
        <w:ind w:firstLine="709"/>
        <w:jc w:val="center"/>
        <w:rPr>
          <w:b/>
          <w:sz w:val="24"/>
          <w:szCs w:val="24"/>
        </w:rPr>
      </w:pPr>
      <w:r w:rsidRPr="00661F12">
        <w:rPr>
          <w:b/>
          <w:sz w:val="24"/>
          <w:szCs w:val="24"/>
        </w:rPr>
        <w:t xml:space="preserve"> и дебиторской задолженности</w:t>
      </w:r>
    </w:p>
    <w:p w:rsidR="00C8239E" w:rsidRDefault="00C8239E" w:rsidP="0090246A">
      <w:pPr>
        <w:ind w:firstLine="709"/>
        <w:jc w:val="both"/>
        <w:rPr>
          <w:sz w:val="24"/>
          <w:szCs w:val="24"/>
          <w:highlight w:val="yellow"/>
        </w:rPr>
      </w:pPr>
    </w:p>
    <w:p w:rsidR="00C8239E" w:rsidRDefault="00C8239E" w:rsidP="0090246A">
      <w:pPr>
        <w:ind w:firstLine="709"/>
        <w:jc w:val="both"/>
        <w:rPr>
          <w:sz w:val="24"/>
          <w:szCs w:val="24"/>
          <w:highlight w:val="yellow"/>
        </w:rPr>
      </w:pPr>
      <w:r w:rsidRPr="00363EC3">
        <w:rPr>
          <w:sz w:val="24"/>
          <w:szCs w:val="24"/>
        </w:rPr>
        <w:t xml:space="preserve">По состоянию на 01.01.2022 года, согласно отчетов, представленных главными распорядителями бюджетных средств (муниципальными казенными учреждениями), отчетов, представленных  муниципальными бюджетными и автономными учреждениями и отчетов администраторов доходов, не являющихся администраторами доходов Бюджета муниципального образования «Город Воткинск», общая кредиторская задолженность </w:t>
      </w:r>
      <w:r w:rsidRPr="00363EC3">
        <w:rPr>
          <w:b/>
          <w:sz w:val="24"/>
          <w:szCs w:val="24"/>
        </w:rPr>
        <w:t xml:space="preserve">муниципального образования </w:t>
      </w:r>
      <w:r w:rsidRPr="00363EC3">
        <w:rPr>
          <w:sz w:val="24"/>
          <w:szCs w:val="24"/>
        </w:rPr>
        <w:t xml:space="preserve">(консолидированная) составляет </w:t>
      </w:r>
      <w:r>
        <w:rPr>
          <w:b/>
          <w:sz w:val="24"/>
          <w:szCs w:val="24"/>
        </w:rPr>
        <w:t>71 171,0</w:t>
      </w:r>
      <w:r w:rsidRPr="00363EC3">
        <w:rPr>
          <w:b/>
          <w:sz w:val="24"/>
          <w:szCs w:val="24"/>
        </w:rPr>
        <w:t xml:space="preserve"> тыс.руб. </w:t>
      </w:r>
      <w:r w:rsidRPr="00363EC3">
        <w:rPr>
          <w:sz w:val="24"/>
          <w:szCs w:val="24"/>
        </w:rPr>
        <w:t>(задолженность бюджета города Воткинска составляет  25 578,3тыс. руб.)</w:t>
      </w:r>
      <w:r w:rsidRPr="00363EC3">
        <w:rPr>
          <w:b/>
          <w:sz w:val="24"/>
          <w:szCs w:val="24"/>
        </w:rPr>
        <w:t>,</w:t>
      </w:r>
      <w:r w:rsidRPr="00363EC3">
        <w:rPr>
          <w:sz w:val="24"/>
          <w:szCs w:val="24"/>
        </w:rPr>
        <w:t xml:space="preserve"> из них: по  казенным учреждениям -</w:t>
      </w:r>
      <w:r w:rsidRPr="00363EC3">
        <w:rPr>
          <w:b/>
          <w:sz w:val="24"/>
          <w:szCs w:val="24"/>
        </w:rPr>
        <w:t xml:space="preserve"> 23 186,1 тыс.руб.</w:t>
      </w:r>
      <w:r w:rsidRPr="00363EC3">
        <w:rPr>
          <w:sz w:val="24"/>
          <w:szCs w:val="24"/>
        </w:rPr>
        <w:t xml:space="preserve">; по бюджетным и автономным – 47 984,9 </w:t>
      </w:r>
      <w:r w:rsidRPr="00363EC3">
        <w:rPr>
          <w:b/>
          <w:sz w:val="24"/>
          <w:szCs w:val="24"/>
        </w:rPr>
        <w:t xml:space="preserve">тыс.руб. </w:t>
      </w:r>
      <w:r w:rsidRPr="00363EC3">
        <w:rPr>
          <w:sz w:val="24"/>
          <w:szCs w:val="24"/>
        </w:rPr>
        <w:t>(по состоянию на 01.01.2021 общая кредиторская задолженность бюджета составляла 40 561,6 тыс. руб., в том числе: казенных – 3 196,0тыс. руб., бюджетных и автономных 37 365,6тыс. руб.).</w:t>
      </w:r>
    </w:p>
    <w:p w:rsidR="00C8239E" w:rsidRDefault="00C8239E" w:rsidP="0090246A">
      <w:pPr>
        <w:ind w:firstLine="709"/>
        <w:jc w:val="both"/>
        <w:rPr>
          <w:sz w:val="24"/>
          <w:szCs w:val="24"/>
        </w:rPr>
      </w:pPr>
      <w:r w:rsidRPr="00B90B6B">
        <w:rPr>
          <w:sz w:val="24"/>
          <w:szCs w:val="24"/>
        </w:rPr>
        <w:t xml:space="preserve">Из общей суммы кредиторской задолженности задолженность бюджета города на 01.01.2022 составляет 66 739,9 тыс.руб., задолженность бюджетных и автономных учреждений за счет собственных доходов составляет </w:t>
      </w:r>
      <w:r w:rsidRPr="00B90B6B">
        <w:rPr>
          <w:b/>
          <w:sz w:val="24"/>
          <w:szCs w:val="24"/>
        </w:rPr>
        <w:t>4 431,1 тыс.руб</w:t>
      </w:r>
      <w:r w:rsidR="00500595">
        <w:rPr>
          <w:b/>
          <w:sz w:val="24"/>
          <w:szCs w:val="24"/>
        </w:rPr>
        <w:t>.</w:t>
      </w:r>
      <w:r w:rsidRPr="00B90B6B">
        <w:rPr>
          <w:b/>
          <w:sz w:val="24"/>
          <w:szCs w:val="24"/>
        </w:rPr>
        <w:t xml:space="preserve">, </w:t>
      </w:r>
      <w:r w:rsidRPr="00B90B6B">
        <w:rPr>
          <w:sz w:val="24"/>
          <w:szCs w:val="24"/>
        </w:rPr>
        <w:t>задолженность бюджета города на 01.01.2021 составляла</w:t>
      </w:r>
      <w:r w:rsidRPr="00B90B6B">
        <w:rPr>
          <w:b/>
          <w:sz w:val="24"/>
          <w:szCs w:val="24"/>
        </w:rPr>
        <w:t xml:space="preserve"> 36 535,6 тыс.руб., </w:t>
      </w:r>
      <w:r w:rsidRPr="00B90B6B">
        <w:rPr>
          <w:sz w:val="24"/>
          <w:szCs w:val="24"/>
        </w:rPr>
        <w:t xml:space="preserve">задолженность бюджетных и автономных учреждений за счет собственных доходов составляет </w:t>
      </w:r>
      <w:r w:rsidRPr="00B90B6B">
        <w:rPr>
          <w:b/>
          <w:sz w:val="24"/>
          <w:szCs w:val="24"/>
        </w:rPr>
        <w:t>4 026,0 тыс.руб.</w:t>
      </w:r>
    </w:p>
    <w:p w:rsidR="00C8239E" w:rsidRDefault="00C8239E" w:rsidP="0090246A">
      <w:pPr>
        <w:ind w:firstLine="709"/>
        <w:jc w:val="both"/>
        <w:rPr>
          <w:sz w:val="24"/>
          <w:szCs w:val="24"/>
        </w:rPr>
      </w:pPr>
    </w:p>
    <w:p w:rsidR="00C8239E" w:rsidRPr="00500595" w:rsidRDefault="00C8239E" w:rsidP="0090246A">
      <w:pPr>
        <w:ind w:firstLine="709"/>
        <w:jc w:val="both"/>
        <w:rPr>
          <w:sz w:val="24"/>
          <w:szCs w:val="24"/>
        </w:rPr>
      </w:pPr>
      <w:r w:rsidRPr="00500595">
        <w:rPr>
          <w:sz w:val="24"/>
          <w:szCs w:val="24"/>
        </w:rPr>
        <w:t xml:space="preserve">Структура кредиторской задолженности  муниципального образования «Город Воткинск» по основным видам расходов по состоянию на 01.01.2022 года отражена в таблице </w:t>
      </w:r>
      <w:r w:rsidR="00500595" w:rsidRPr="00500595">
        <w:rPr>
          <w:sz w:val="24"/>
          <w:szCs w:val="24"/>
        </w:rPr>
        <w:t>№ 9</w:t>
      </w:r>
    </w:p>
    <w:p w:rsidR="00C8239E" w:rsidRPr="00500595" w:rsidRDefault="00C8239E" w:rsidP="00C8239E">
      <w:pPr>
        <w:ind w:right="-284"/>
        <w:jc w:val="right"/>
        <w:rPr>
          <w:sz w:val="24"/>
          <w:szCs w:val="24"/>
        </w:rPr>
      </w:pPr>
      <w:r w:rsidRPr="00500595">
        <w:rPr>
          <w:sz w:val="24"/>
          <w:szCs w:val="24"/>
        </w:rPr>
        <w:t xml:space="preserve">Таблица № </w:t>
      </w:r>
      <w:r w:rsidR="00500595" w:rsidRPr="00500595">
        <w:rPr>
          <w:sz w:val="24"/>
          <w:szCs w:val="24"/>
        </w:rPr>
        <w:t>9</w:t>
      </w:r>
    </w:p>
    <w:tbl>
      <w:tblPr>
        <w:tblStyle w:val="a5"/>
        <w:tblW w:w="10031" w:type="dxa"/>
        <w:tblLayout w:type="fixed"/>
        <w:tblLook w:val="04A0"/>
      </w:tblPr>
      <w:tblGrid>
        <w:gridCol w:w="526"/>
        <w:gridCol w:w="2263"/>
        <w:gridCol w:w="1192"/>
        <w:gridCol w:w="947"/>
        <w:gridCol w:w="1134"/>
        <w:gridCol w:w="1134"/>
        <w:gridCol w:w="992"/>
        <w:gridCol w:w="983"/>
        <w:gridCol w:w="860"/>
      </w:tblGrid>
      <w:tr w:rsidR="00C8239E" w:rsidTr="008C24D3">
        <w:tc>
          <w:tcPr>
            <w:tcW w:w="526" w:type="dxa"/>
            <w:vMerge w:val="restart"/>
          </w:tcPr>
          <w:p w:rsidR="00C8239E" w:rsidRPr="00E83181" w:rsidRDefault="00C8239E" w:rsidP="00903867">
            <w:pPr>
              <w:ind w:right="-284"/>
              <w:jc w:val="both"/>
            </w:pPr>
            <w:r>
              <w:t>н/п</w:t>
            </w:r>
          </w:p>
        </w:tc>
        <w:tc>
          <w:tcPr>
            <w:tcW w:w="2263" w:type="dxa"/>
            <w:vMerge w:val="restart"/>
          </w:tcPr>
          <w:p w:rsidR="00C8239E" w:rsidRPr="00E83181" w:rsidRDefault="00C8239E" w:rsidP="00500595">
            <w:pPr>
              <w:ind w:right="-121"/>
              <w:jc w:val="center"/>
            </w:pPr>
            <w:r>
              <w:t>Наименование   расходов</w:t>
            </w:r>
          </w:p>
        </w:tc>
        <w:tc>
          <w:tcPr>
            <w:tcW w:w="2139" w:type="dxa"/>
            <w:gridSpan w:val="2"/>
          </w:tcPr>
          <w:p w:rsidR="00C8239E" w:rsidRDefault="00903867" w:rsidP="00500595">
            <w:pPr>
              <w:ind w:right="-108"/>
              <w:jc w:val="center"/>
            </w:pPr>
            <w:r>
              <w:t>Кредиторская задолжен</w:t>
            </w:r>
            <w:r w:rsidR="00C8239E">
              <w:t>ность  казенных  учреждений,</w:t>
            </w:r>
          </w:p>
          <w:p w:rsidR="00C8239E" w:rsidRPr="00E83181" w:rsidRDefault="00C8239E" w:rsidP="00500595">
            <w:pPr>
              <w:ind w:right="-108"/>
              <w:jc w:val="center"/>
            </w:pPr>
            <w:r>
              <w:t>тыс.  руб.</w:t>
            </w:r>
          </w:p>
        </w:tc>
        <w:tc>
          <w:tcPr>
            <w:tcW w:w="3260" w:type="dxa"/>
            <w:gridSpan w:val="3"/>
          </w:tcPr>
          <w:p w:rsidR="00500595" w:rsidRDefault="00C8239E" w:rsidP="00500595">
            <w:pPr>
              <w:ind w:right="-284"/>
              <w:jc w:val="center"/>
            </w:pPr>
            <w:r>
              <w:t xml:space="preserve">Кредиторская  задолженность бюджетных  и автономных    учреждений, </w:t>
            </w:r>
          </w:p>
          <w:p w:rsidR="00C8239E" w:rsidRPr="00E83181" w:rsidRDefault="00C8239E" w:rsidP="00500595">
            <w:pPr>
              <w:ind w:right="-284"/>
              <w:jc w:val="center"/>
            </w:pPr>
            <w:r>
              <w:t>тыс. руб.</w:t>
            </w:r>
          </w:p>
        </w:tc>
        <w:tc>
          <w:tcPr>
            <w:tcW w:w="1843" w:type="dxa"/>
            <w:gridSpan w:val="2"/>
          </w:tcPr>
          <w:p w:rsidR="00C8239E" w:rsidRDefault="00C8239E" w:rsidP="00500595">
            <w:pPr>
              <w:jc w:val="center"/>
            </w:pPr>
            <w:r>
              <w:t>Общая кредиторская задолженность по муниципальному образованию,</w:t>
            </w:r>
          </w:p>
          <w:p w:rsidR="00C8239E" w:rsidRPr="002E1ADF" w:rsidRDefault="00C8239E" w:rsidP="00500595">
            <w:pPr>
              <w:ind w:right="-284"/>
              <w:jc w:val="center"/>
            </w:pPr>
            <w:r>
              <w:t>тыс. руб.</w:t>
            </w:r>
          </w:p>
        </w:tc>
      </w:tr>
      <w:tr w:rsidR="00C8239E" w:rsidTr="008C24D3">
        <w:trPr>
          <w:trHeight w:val="255"/>
        </w:trPr>
        <w:tc>
          <w:tcPr>
            <w:tcW w:w="526" w:type="dxa"/>
            <w:vMerge/>
          </w:tcPr>
          <w:p w:rsidR="00C8239E" w:rsidRPr="00397D55" w:rsidRDefault="00C8239E" w:rsidP="00903867">
            <w:pPr>
              <w:ind w:right="-284"/>
              <w:jc w:val="both"/>
            </w:pPr>
          </w:p>
        </w:tc>
        <w:tc>
          <w:tcPr>
            <w:tcW w:w="2263" w:type="dxa"/>
            <w:vMerge/>
          </w:tcPr>
          <w:p w:rsidR="00C8239E" w:rsidRPr="00397D55" w:rsidRDefault="00C8239E" w:rsidP="00903867">
            <w:pPr>
              <w:ind w:right="-284"/>
            </w:pPr>
          </w:p>
        </w:tc>
        <w:tc>
          <w:tcPr>
            <w:tcW w:w="1192" w:type="dxa"/>
          </w:tcPr>
          <w:p w:rsidR="00C8239E" w:rsidRPr="002E1ADF" w:rsidRDefault="00C8239E" w:rsidP="00500595">
            <w:pPr>
              <w:ind w:right="-284"/>
              <w:jc w:val="center"/>
            </w:pPr>
            <w:r>
              <w:t>общая</w:t>
            </w:r>
          </w:p>
        </w:tc>
        <w:tc>
          <w:tcPr>
            <w:tcW w:w="947" w:type="dxa"/>
          </w:tcPr>
          <w:p w:rsidR="00AB4E03" w:rsidRDefault="00C8239E" w:rsidP="00500595">
            <w:pPr>
              <w:ind w:right="-108"/>
              <w:jc w:val="center"/>
            </w:pPr>
            <w:r>
              <w:t>Просро</w:t>
            </w:r>
            <w:r w:rsidR="00AB4E03">
              <w:t>-</w:t>
            </w:r>
          </w:p>
          <w:p w:rsidR="00C8239E" w:rsidRPr="00397D55" w:rsidRDefault="00C8239E" w:rsidP="00500595">
            <w:pPr>
              <w:ind w:right="-108"/>
              <w:jc w:val="center"/>
            </w:pPr>
            <w:r>
              <w:t>ченная</w:t>
            </w:r>
          </w:p>
        </w:tc>
        <w:tc>
          <w:tcPr>
            <w:tcW w:w="1134" w:type="dxa"/>
          </w:tcPr>
          <w:p w:rsidR="00C8239E" w:rsidRPr="00397D55" w:rsidRDefault="00C8239E" w:rsidP="00903867">
            <w:pPr>
              <w:jc w:val="both"/>
            </w:pPr>
            <w:r>
              <w:t>Общая</w:t>
            </w:r>
          </w:p>
        </w:tc>
        <w:tc>
          <w:tcPr>
            <w:tcW w:w="1134" w:type="dxa"/>
          </w:tcPr>
          <w:p w:rsidR="00C8239E" w:rsidRDefault="00C8239E" w:rsidP="00903867">
            <w:pPr>
              <w:ind w:right="-118"/>
            </w:pPr>
            <w:r>
              <w:t>в  т.ч</w:t>
            </w:r>
          </w:p>
          <w:p w:rsidR="00C8239E" w:rsidRPr="00877BB6" w:rsidRDefault="00C8239E" w:rsidP="00903867">
            <w:pPr>
              <w:ind w:right="-118"/>
            </w:pPr>
            <w:r>
              <w:t xml:space="preserve"> за счет собственных доходов</w:t>
            </w:r>
          </w:p>
        </w:tc>
        <w:tc>
          <w:tcPr>
            <w:tcW w:w="992" w:type="dxa"/>
          </w:tcPr>
          <w:p w:rsidR="00C8239E" w:rsidRPr="00397D55" w:rsidRDefault="00C8239E" w:rsidP="00903867">
            <w:r>
              <w:t>Просроченная</w:t>
            </w:r>
          </w:p>
        </w:tc>
        <w:tc>
          <w:tcPr>
            <w:tcW w:w="983" w:type="dxa"/>
          </w:tcPr>
          <w:p w:rsidR="00C8239E" w:rsidRPr="00397D55" w:rsidRDefault="00C8239E" w:rsidP="00903867">
            <w:pPr>
              <w:ind w:right="-284"/>
              <w:jc w:val="both"/>
            </w:pPr>
            <w:r>
              <w:t>Общая</w:t>
            </w:r>
          </w:p>
        </w:tc>
        <w:tc>
          <w:tcPr>
            <w:tcW w:w="860" w:type="dxa"/>
          </w:tcPr>
          <w:p w:rsidR="00C8239E" w:rsidRPr="00397D55" w:rsidRDefault="00C8239E" w:rsidP="008C24D3">
            <w:pPr>
              <w:ind w:right="-284"/>
            </w:pPr>
            <w:r>
              <w:t>Просро-ченная</w:t>
            </w:r>
          </w:p>
        </w:tc>
      </w:tr>
      <w:tr w:rsidR="00C8239E" w:rsidTr="008C24D3">
        <w:trPr>
          <w:trHeight w:val="431"/>
        </w:trPr>
        <w:tc>
          <w:tcPr>
            <w:tcW w:w="526" w:type="dxa"/>
            <w:tcBorders>
              <w:bottom w:val="nil"/>
            </w:tcBorders>
          </w:tcPr>
          <w:p w:rsidR="00C8239E" w:rsidRPr="0007624F" w:rsidRDefault="00C8239E" w:rsidP="00903867">
            <w:pPr>
              <w:ind w:right="-284"/>
              <w:jc w:val="both"/>
              <w:rPr>
                <w:b/>
              </w:rPr>
            </w:pPr>
          </w:p>
        </w:tc>
        <w:tc>
          <w:tcPr>
            <w:tcW w:w="2263" w:type="dxa"/>
            <w:tcBorders>
              <w:bottom w:val="nil"/>
            </w:tcBorders>
          </w:tcPr>
          <w:p w:rsidR="00903867" w:rsidRDefault="00C8239E" w:rsidP="008C24D3">
            <w:r>
              <w:t>Общая задолженность, всего:</w:t>
            </w:r>
          </w:p>
          <w:p w:rsidR="00C8239E" w:rsidRPr="00397D55" w:rsidRDefault="00C8239E" w:rsidP="008C24D3">
            <w:r>
              <w:t>в том числе</w:t>
            </w:r>
            <w:r w:rsidR="00903867">
              <w:t>:</w:t>
            </w:r>
          </w:p>
        </w:tc>
        <w:tc>
          <w:tcPr>
            <w:tcW w:w="1192" w:type="dxa"/>
            <w:tcBorders>
              <w:bottom w:val="nil"/>
            </w:tcBorders>
            <w:vAlign w:val="center"/>
          </w:tcPr>
          <w:p w:rsidR="00C8239E" w:rsidRPr="00AB2816" w:rsidRDefault="00C8239E" w:rsidP="00903867">
            <w:pPr>
              <w:ind w:right="79"/>
            </w:pPr>
            <w:r w:rsidRPr="00AB2816">
              <w:t>23 186,1</w:t>
            </w:r>
          </w:p>
        </w:tc>
        <w:tc>
          <w:tcPr>
            <w:tcW w:w="947" w:type="dxa"/>
            <w:tcBorders>
              <w:bottom w:val="nil"/>
            </w:tcBorders>
            <w:vAlign w:val="center"/>
          </w:tcPr>
          <w:p w:rsidR="00C8239E" w:rsidRPr="00AB2816" w:rsidRDefault="00C8239E" w:rsidP="00903867">
            <w:pPr>
              <w:ind w:right="-284"/>
            </w:pPr>
            <w:r w:rsidRPr="00AB2816">
              <w:t>0,00</w:t>
            </w:r>
          </w:p>
        </w:tc>
        <w:tc>
          <w:tcPr>
            <w:tcW w:w="1134" w:type="dxa"/>
            <w:tcBorders>
              <w:bottom w:val="nil"/>
            </w:tcBorders>
            <w:vAlign w:val="center"/>
          </w:tcPr>
          <w:p w:rsidR="00C8239E" w:rsidRPr="00AB2816" w:rsidRDefault="00C8239E" w:rsidP="00903867">
            <w:pPr>
              <w:ind w:right="-108"/>
            </w:pPr>
            <w:r w:rsidRPr="00AB2816">
              <w:t>47 984,9</w:t>
            </w:r>
          </w:p>
        </w:tc>
        <w:tc>
          <w:tcPr>
            <w:tcW w:w="1134" w:type="dxa"/>
            <w:tcBorders>
              <w:bottom w:val="nil"/>
            </w:tcBorders>
            <w:vAlign w:val="center"/>
          </w:tcPr>
          <w:p w:rsidR="00C8239E" w:rsidRPr="00AB2816" w:rsidRDefault="00C8239E" w:rsidP="00903867">
            <w:r w:rsidRPr="00AB2816">
              <w:t>4 431,1</w:t>
            </w:r>
          </w:p>
        </w:tc>
        <w:tc>
          <w:tcPr>
            <w:tcW w:w="992" w:type="dxa"/>
            <w:tcBorders>
              <w:bottom w:val="nil"/>
            </w:tcBorders>
            <w:vAlign w:val="center"/>
          </w:tcPr>
          <w:p w:rsidR="00C8239E" w:rsidRPr="00AB2816" w:rsidRDefault="00C8239E" w:rsidP="00903867">
            <w:r w:rsidRPr="00AB2816">
              <w:t>2 919,8*</w:t>
            </w:r>
          </w:p>
        </w:tc>
        <w:tc>
          <w:tcPr>
            <w:tcW w:w="983" w:type="dxa"/>
            <w:tcBorders>
              <w:bottom w:val="nil"/>
            </w:tcBorders>
            <w:vAlign w:val="center"/>
          </w:tcPr>
          <w:p w:rsidR="00C8239E" w:rsidRPr="00AB2816" w:rsidRDefault="00C8239E" w:rsidP="00903867">
            <w:pPr>
              <w:ind w:right="-284"/>
            </w:pPr>
            <w:r w:rsidRPr="00AB2816">
              <w:t>71 171,0</w:t>
            </w:r>
          </w:p>
        </w:tc>
        <w:tc>
          <w:tcPr>
            <w:tcW w:w="860" w:type="dxa"/>
            <w:tcBorders>
              <w:bottom w:val="nil"/>
            </w:tcBorders>
            <w:vAlign w:val="center"/>
          </w:tcPr>
          <w:p w:rsidR="00C8239E" w:rsidRPr="00AB2816" w:rsidRDefault="00C8239E" w:rsidP="00903867">
            <w:pPr>
              <w:ind w:right="-284"/>
            </w:pPr>
            <w:r w:rsidRPr="00AB2816">
              <w:t>2 919,8*</w:t>
            </w:r>
          </w:p>
        </w:tc>
      </w:tr>
      <w:tr w:rsidR="00C8239E" w:rsidTr="00903867">
        <w:trPr>
          <w:trHeight w:val="108"/>
        </w:trPr>
        <w:tc>
          <w:tcPr>
            <w:tcW w:w="526" w:type="dxa"/>
            <w:tcBorders>
              <w:top w:val="nil"/>
            </w:tcBorders>
          </w:tcPr>
          <w:p w:rsidR="00C8239E" w:rsidRPr="00077E23" w:rsidRDefault="00C8239E" w:rsidP="00903867">
            <w:pPr>
              <w:ind w:right="-284"/>
              <w:jc w:val="both"/>
            </w:pPr>
          </w:p>
        </w:tc>
        <w:tc>
          <w:tcPr>
            <w:tcW w:w="2263" w:type="dxa"/>
            <w:tcBorders>
              <w:top w:val="nil"/>
            </w:tcBorders>
          </w:tcPr>
          <w:p w:rsidR="00C8239E" w:rsidRDefault="00C8239E" w:rsidP="008C24D3"/>
        </w:tc>
        <w:tc>
          <w:tcPr>
            <w:tcW w:w="1192" w:type="dxa"/>
            <w:tcBorders>
              <w:top w:val="nil"/>
            </w:tcBorders>
            <w:vAlign w:val="center"/>
          </w:tcPr>
          <w:p w:rsidR="00C8239E" w:rsidRPr="00AB2816" w:rsidRDefault="00C8239E" w:rsidP="00903867">
            <w:pPr>
              <w:ind w:right="79"/>
              <w:rPr>
                <w:highlight w:val="yellow"/>
              </w:rPr>
            </w:pPr>
          </w:p>
        </w:tc>
        <w:tc>
          <w:tcPr>
            <w:tcW w:w="947" w:type="dxa"/>
            <w:tcBorders>
              <w:top w:val="nil"/>
            </w:tcBorders>
            <w:vAlign w:val="center"/>
          </w:tcPr>
          <w:p w:rsidR="00C8239E" w:rsidRPr="00AB2816" w:rsidRDefault="00C8239E" w:rsidP="00903867">
            <w:pPr>
              <w:ind w:right="-284"/>
              <w:rPr>
                <w:highlight w:val="yellow"/>
              </w:rPr>
            </w:pPr>
          </w:p>
        </w:tc>
        <w:tc>
          <w:tcPr>
            <w:tcW w:w="1134" w:type="dxa"/>
            <w:tcBorders>
              <w:top w:val="nil"/>
            </w:tcBorders>
            <w:vAlign w:val="center"/>
          </w:tcPr>
          <w:p w:rsidR="00C8239E" w:rsidRPr="00AB2816" w:rsidRDefault="00C8239E" w:rsidP="00903867">
            <w:pPr>
              <w:ind w:right="-108"/>
              <w:rPr>
                <w:highlight w:val="yellow"/>
              </w:rPr>
            </w:pPr>
          </w:p>
        </w:tc>
        <w:tc>
          <w:tcPr>
            <w:tcW w:w="1134" w:type="dxa"/>
            <w:tcBorders>
              <w:top w:val="nil"/>
            </w:tcBorders>
            <w:vAlign w:val="center"/>
          </w:tcPr>
          <w:p w:rsidR="00C8239E" w:rsidRPr="00AB2816" w:rsidRDefault="00C8239E" w:rsidP="00903867">
            <w:pPr>
              <w:rPr>
                <w:highlight w:val="yellow"/>
              </w:rPr>
            </w:pPr>
          </w:p>
        </w:tc>
        <w:tc>
          <w:tcPr>
            <w:tcW w:w="992" w:type="dxa"/>
            <w:tcBorders>
              <w:top w:val="nil"/>
            </w:tcBorders>
            <w:vAlign w:val="center"/>
          </w:tcPr>
          <w:p w:rsidR="00C8239E" w:rsidRPr="00AB2816" w:rsidRDefault="00C8239E" w:rsidP="00903867">
            <w:pPr>
              <w:rPr>
                <w:highlight w:val="yellow"/>
              </w:rPr>
            </w:pPr>
          </w:p>
        </w:tc>
        <w:tc>
          <w:tcPr>
            <w:tcW w:w="983" w:type="dxa"/>
            <w:tcBorders>
              <w:top w:val="nil"/>
            </w:tcBorders>
            <w:vAlign w:val="center"/>
          </w:tcPr>
          <w:p w:rsidR="00C8239E" w:rsidRPr="00AB2816" w:rsidRDefault="00C8239E" w:rsidP="00903867">
            <w:pPr>
              <w:ind w:right="-284"/>
            </w:pPr>
          </w:p>
        </w:tc>
        <w:tc>
          <w:tcPr>
            <w:tcW w:w="860" w:type="dxa"/>
            <w:tcBorders>
              <w:top w:val="nil"/>
            </w:tcBorders>
            <w:vAlign w:val="center"/>
          </w:tcPr>
          <w:p w:rsidR="00C8239E" w:rsidRPr="00AB2816" w:rsidRDefault="00C8239E" w:rsidP="00903867">
            <w:pPr>
              <w:ind w:right="-284"/>
            </w:pPr>
          </w:p>
        </w:tc>
      </w:tr>
      <w:tr w:rsidR="00C8239E" w:rsidRPr="00B74ECA" w:rsidTr="008C24D3">
        <w:tc>
          <w:tcPr>
            <w:tcW w:w="526" w:type="dxa"/>
          </w:tcPr>
          <w:p w:rsidR="00C8239E" w:rsidRPr="00B74ECA" w:rsidRDefault="00C8239E" w:rsidP="001A405B">
            <w:pPr>
              <w:ind w:right="-284"/>
            </w:pPr>
            <w:r w:rsidRPr="00B74ECA">
              <w:t>1.</w:t>
            </w:r>
          </w:p>
        </w:tc>
        <w:tc>
          <w:tcPr>
            <w:tcW w:w="2263" w:type="dxa"/>
          </w:tcPr>
          <w:p w:rsidR="00C8239E" w:rsidRPr="00B74ECA" w:rsidRDefault="00C8239E" w:rsidP="008C24D3">
            <w:r w:rsidRPr="00B74ECA">
              <w:t>Заработная плата с начислениями</w:t>
            </w:r>
          </w:p>
        </w:tc>
        <w:tc>
          <w:tcPr>
            <w:tcW w:w="1192" w:type="dxa"/>
            <w:vAlign w:val="center"/>
          </w:tcPr>
          <w:p w:rsidR="00C8239E" w:rsidRPr="00AB2816" w:rsidRDefault="00C8239E" w:rsidP="00903867">
            <w:pPr>
              <w:ind w:right="79"/>
            </w:pPr>
            <w:r w:rsidRPr="00AB2816">
              <w:t>407,6</w:t>
            </w:r>
          </w:p>
        </w:tc>
        <w:tc>
          <w:tcPr>
            <w:tcW w:w="947" w:type="dxa"/>
            <w:vAlign w:val="center"/>
          </w:tcPr>
          <w:p w:rsidR="00C8239E" w:rsidRPr="00AB2816" w:rsidRDefault="00C8239E" w:rsidP="00903867">
            <w:pPr>
              <w:ind w:right="-284"/>
            </w:pPr>
            <w:r w:rsidRPr="00AB2816">
              <w:t>0,00</w:t>
            </w:r>
          </w:p>
        </w:tc>
        <w:tc>
          <w:tcPr>
            <w:tcW w:w="1134" w:type="dxa"/>
            <w:vAlign w:val="center"/>
          </w:tcPr>
          <w:p w:rsidR="00C8239E" w:rsidRPr="00AB2816" w:rsidRDefault="00C8239E" w:rsidP="00903867">
            <w:pPr>
              <w:ind w:right="-108"/>
            </w:pPr>
            <w:r w:rsidRPr="00AB2816">
              <w:t>17 816,4</w:t>
            </w:r>
          </w:p>
        </w:tc>
        <w:tc>
          <w:tcPr>
            <w:tcW w:w="1134" w:type="dxa"/>
            <w:vAlign w:val="center"/>
          </w:tcPr>
          <w:p w:rsidR="00C8239E" w:rsidRPr="00AB2816" w:rsidRDefault="00C8239E" w:rsidP="00903867">
            <w:r w:rsidRPr="00AB2816">
              <w:t>582,</w:t>
            </w:r>
            <w:r w:rsidR="00546077">
              <w:t>3</w:t>
            </w:r>
          </w:p>
        </w:tc>
        <w:tc>
          <w:tcPr>
            <w:tcW w:w="992" w:type="dxa"/>
            <w:vAlign w:val="center"/>
          </w:tcPr>
          <w:p w:rsidR="00C8239E" w:rsidRPr="00AB2816" w:rsidRDefault="00C8239E" w:rsidP="00903867">
            <w:r w:rsidRPr="00AB2816">
              <w:t>280,2*</w:t>
            </w:r>
          </w:p>
        </w:tc>
        <w:tc>
          <w:tcPr>
            <w:tcW w:w="983" w:type="dxa"/>
            <w:vAlign w:val="center"/>
          </w:tcPr>
          <w:p w:rsidR="00C8239E" w:rsidRPr="00AB2816" w:rsidRDefault="00C8239E" w:rsidP="00903867">
            <w:pPr>
              <w:ind w:right="-176"/>
            </w:pPr>
            <w:r w:rsidRPr="00AB2816">
              <w:t>18 224,0</w:t>
            </w:r>
          </w:p>
        </w:tc>
        <w:tc>
          <w:tcPr>
            <w:tcW w:w="860" w:type="dxa"/>
            <w:vAlign w:val="center"/>
          </w:tcPr>
          <w:p w:rsidR="00C8239E" w:rsidRPr="00AB2816" w:rsidRDefault="00C8239E" w:rsidP="00903867">
            <w:pPr>
              <w:ind w:right="-284"/>
            </w:pPr>
            <w:r w:rsidRPr="00AB2816">
              <w:t>280,2*</w:t>
            </w:r>
          </w:p>
        </w:tc>
      </w:tr>
      <w:tr w:rsidR="00C8239E" w:rsidTr="008C24D3">
        <w:tc>
          <w:tcPr>
            <w:tcW w:w="526" w:type="dxa"/>
          </w:tcPr>
          <w:p w:rsidR="00C8239E" w:rsidRPr="00672E75" w:rsidRDefault="00C8239E" w:rsidP="001A405B">
            <w:pPr>
              <w:ind w:right="-284"/>
              <w:rPr>
                <w:b/>
              </w:rPr>
            </w:pPr>
            <w:r>
              <w:rPr>
                <w:b/>
              </w:rPr>
              <w:t>2</w:t>
            </w:r>
          </w:p>
        </w:tc>
        <w:tc>
          <w:tcPr>
            <w:tcW w:w="2263" w:type="dxa"/>
          </w:tcPr>
          <w:p w:rsidR="00C8239E" w:rsidRDefault="00C8239E" w:rsidP="008C24D3">
            <w:r>
              <w:t>Оплата работ, услуг, всего:</w:t>
            </w:r>
          </w:p>
          <w:p w:rsidR="00903867" w:rsidRPr="00397D55" w:rsidRDefault="00903867" w:rsidP="008C24D3">
            <w:r>
              <w:t>в том числе:</w:t>
            </w:r>
          </w:p>
        </w:tc>
        <w:tc>
          <w:tcPr>
            <w:tcW w:w="1192" w:type="dxa"/>
            <w:vAlign w:val="center"/>
          </w:tcPr>
          <w:p w:rsidR="00C8239E" w:rsidRPr="00AB2816" w:rsidRDefault="00C8239E" w:rsidP="00903867">
            <w:pPr>
              <w:ind w:right="79"/>
            </w:pPr>
            <w:r w:rsidRPr="00AB2816">
              <w:t>18 439,9</w:t>
            </w:r>
          </w:p>
        </w:tc>
        <w:tc>
          <w:tcPr>
            <w:tcW w:w="947" w:type="dxa"/>
            <w:vAlign w:val="center"/>
          </w:tcPr>
          <w:p w:rsidR="00C8239E" w:rsidRPr="00AB2816" w:rsidRDefault="00C8239E" w:rsidP="00903867">
            <w:pPr>
              <w:ind w:right="-284"/>
            </w:pPr>
            <w:r w:rsidRPr="00AB2816">
              <w:t>0,00</w:t>
            </w:r>
          </w:p>
        </w:tc>
        <w:tc>
          <w:tcPr>
            <w:tcW w:w="1134" w:type="dxa"/>
            <w:vAlign w:val="center"/>
          </w:tcPr>
          <w:p w:rsidR="00C8239E" w:rsidRPr="00AB2816" w:rsidRDefault="00C8239E" w:rsidP="00903867">
            <w:pPr>
              <w:ind w:right="-108"/>
            </w:pPr>
            <w:r w:rsidRPr="00AB2816">
              <w:t>22 508,2</w:t>
            </w:r>
          </w:p>
        </w:tc>
        <w:tc>
          <w:tcPr>
            <w:tcW w:w="1134" w:type="dxa"/>
            <w:vAlign w:val="center"/>
          </w:tcPr>
          <w:p w:rsidR="00C8239E" w:rsidRPr="00AB2816" w:rsidRDefault="00C8239E" w:rsidP="00903867">
            <w:r w:rsidRPr="00AB2816">
              <w:t>1 871,7</w:t>
            </w:r>
          </w:p>
        </w:tc>
        <w:tc>
          <w:tcPr>
            <w:tcW w:w="992" w:type="dxa"/>
            <w:vAlign w:val="center"/>
          </w:tcPr>
          <w:p w:rsidR="00C8239E" w:rsidRPr="00AB2816" w:rsidRDefault="00C8239E" w:rsidP="00903867">
            <w:r w:rsidRPr="00AB2816">
              <w:t>2</w:t>
            </w:r>
            <w:r w:rsidR="0048190D">
              <w:t xml:space="preserve"> </w:t>
            </w:r>
            <w:r w:rsidRPr="00AB2816">
              <w:t>639,6*</w:t>
            </w:r>
          </w:p>
        </w:tc>
        <w:tc>
          <w:tcPr>
            <w:tcW w:w="983" w:type="dxa"/>
            <w:vAlign w:val="center"/>
          </w:tcPr>
          <w:p w:rsidR="00C8239E" w:rsidRPr="00AB2816" w:rsidRDefault="00C8239E" w:rsidP="00903867">
            <w:pPr>
              <w:ind w:right="-176"/>
            </w:pPr>
            <w:r w:rsidRPr="00AB2816">
              <w:t>40</w:t>
            </w:r>
            <w:r w:rsidR="0048190D">
              <w:t xml:space="preserve"> </w:t>
            </w:r>
            <w:r w:rsidRPr="00AB2816">
              <w:t>948,1</w:t>
            </w:r>
          </w:p>
        </w:tc>
        <w:tc>
          <w:tcPr>
            <w:tcW w:w="860" w:type="dxa"/>
            <w:vAlign w:val="center"/>
          </w:tcPr>
          <w:p w:rsidR="00C8239E" w:rsidRPr="00AB2816" w:rsidRDefault="00C8239E" w:rsidP="00903867">
            <w:pPr>
              <w:ind w:right="-284"/>
            </w:pPr>
            <w:r w:rsidRPr="00AB2816">
              <w:t>2</w:t>
            </w:r>
            <w:r w:rsidR="0048190D">
              <w:t xml:space="preserve"> </w:t>
            </w:r>
            <w:r w:rsidRPr="00AB2816">
              <w:t>639,6*</w:t>
            </w:r>
          </w:p>
        </w:tc>
      </w:tr>
      <w:tr w:rsidR="00C8239E" w:rsidTr="008C24D3">
        <w:tc>
          <w:tcPr>
            <w:tcW w:w="526" w:type="dxa"/>
          </w:tcPr>
          <w:p w:rsidR="00C8239E" w:rsidRPr="00B93A77" w:rsidRDefault="00C8239E" w:rsidP="001A405B">
            <w:pPr>
              <w:ind w:right="-284"/>
            </w:pPr>
            <w:r>
              <w:t>2.1</w:t>
            </w:r>
          </w:p>
        </w:tc>
        <w:tc>
          <w:tcPr>
            <w:tcW w:w="2263" w:type="dxa"/>
          </w:tcPr>
          <w:p w:rsidR="00C8239E" w:rsidRPr="00397D55" w:rsidRDefault="00C8239E" w:rsidP="008C24D3">
            <w:pPr>
              <w:jc w:val="both"/>
            </w:pPr>
            <w:r>
              <w:t>услуги связи</w:t>
            </w:r>
          </w:p>
        </w:tc>
        <w:tc>
          <w:tcPr>
            <w:tcW w:w="1192" w:type="dxa"/>
            <w:vAlign w:val="center"/>
          </w:tcPr>
          <w:p w:rsidR="00C8239E" w:rsidRPr="00AB2816" w:rsidRDefault="00C8239E" w:rsidP="00903867">
            <w:pPr>
              <w:ind w:right="79"/>
            </w:pPr>
            <w:r w:rsidRPr="00AB2816">
              <w:t>10,0</w:t>
            </w:r>
          </w:p>
        </w:tc>
        <w:tc>
          <w:tcPr>
            <w:tcW w:w="947" w:type="dxa"/>
            <w:vAlign w:val="center"/>
          </w:tcPr>
          <w:p w:rsidR="00C8239E" w:rsidRPr="00AB2816" w:rsidRDefault="00C8239E" w:rsidP="00903867">
            <w:pPr>
              <w:ind w:right="-284"/>
            </w:pPr>
            <w:r w:rsidRPr="00AB2816">
              <w:t>0,00</w:t>
            </w:r>
          </w:p>
        </w:tc>
        <w:tc>
          <w:tcPr>
            <w:tcW w:w="1134" w:type="dxa"/>
            <w:vAlign w:val="center"/>
          </w:tcPr>
          <w:p w:rsidR="00C8239E" w:rsidRPr="00AB2816" w:rsidRDefault="00C8239E" w:rsidP="00903867">
            <w:pPr>
              <w:ind w:right="-108"/>
            </w:pPr>
            <w:r w:rsidRPr="00AB2816">
              <w:t>226,5</w:t>
            </w:r>
          </w:p>
        </w:tc>
        <w:tc>
          <w:tcPr>
            <w:tcW w:w="1134" w:type="dxa"/>
            <w:vAlign w:val="center"/>
          </w:tcPr>
          <w:p w:rsidR="00C8239E" w:rsidRPr="00AB2816" w:rsidRDefault="00C8239E" w:rsidP="00903867">
            <w:r w:rsidRPr="00AB2816">
              <w:t>63,2</w:t>
            </w:r>
          </w:p>
        </w:tc>
        <w:tc>
          <w:tcPr>
            <w:tcW w:w="992" w:type="dxa"/>
            <w:vAlign w:val="center"/>
          </w:tcPr>
          <w:p w:rsidR="00C8239E" w:rsidRPr="00AB2816" w:rsidRDefault="00C8239E" w:rsidP="00903867">
            <w:r w:rsidRPr="00AB2816">
              <w:t>0,00*</w:t>
            </w:r>
          </w:p>
        </w:tc>
        <w:tc>
          <w:tcPr>
            <w:tcW w:w="983" w:type="dxa"/>
            <w:vAlign w:val="center"/>
          </w:tcPr>
          <w:p w:rsidR="00C8239E" w:rsidRPr="00AB2816" w:rsidRDefault="00C8239E" w:rsidP="00903867">
            <w:pPr>
              <w:ind w:right="-176"/>
            </w:pPr>
            <w:r w:rsidRPr="00AB2816">
              <w:t>236,5</w:t>
            </w:r>
          </w:p>
        </w:tc>
        <w:tc>
          <w:tcPr>
            <w:tcW w:w="860" w:type="dxa"/>
            <w:vAlign w:val="center"/>
          </w:tcPr>
          <w:p w:rsidR="00C8239E" w:rsidRPr="00AB2816" w:rsidRDefault="00C8239E" w:rsidP="00903867">
            <w:pPr>
              <w:ind w:right="-284"/>
            </w:pPr>
            <w:r w:rsidRPr="00AB2816">
              <w:t>0,00*</w:t>
            </w:r>
          </w:p>
        </w:tc>
      </w:tr>
      <w:tr w:rsidR="00C8239E" w:rsidTr="008C24D3">
        <w:tc>
          <w:tcPr>
            <w:tcW w:w="526" w:type="dxa"/>
          </w:tcPr>
          <w:p w:rsidR="00C8239E" w:rsidRPr="00B93A77" w:rsidRDefault="00C8239E" w:rsidP="001A405B">
            <w:pPr>
              <w:ind w:right="-284"/>
            </w:pPr>
            <w:r>
              <w:t>2.2</w:t>
            </w:r>
          </w:p>
        </w:tc>
        <w:tc>
          <w:tcPr>
            <w:tcW w:w="2263" w:type="dxa"/>
          </w:tcPr>
          <w:p w:rsidR="00C8239E" w:rsidRPr="00B93A77" w:rsidRDefault="00C8239E" w:rsidP="008C24D3">
            <w:pPr>
              <w:jc w:val="both"/>
            </w:pPr>
            <w:r>
              <w:t>транспортные услуги</w:t>
            </w:r>
          </w:p>
        </w:tc>
        <w:tc>
          <w:tcPr>
            <w:tcW w:w="1192" w:type="dxa"/>
            <w:vAlign w:val="center"/>
          </w:tcPr>
          <w:p w:rsidR="00C8239E" w:rsidRPr="00AB2816" w:rsidRDefault="00C8239E" w:rsidP="00903867">
            <w:pPr>
              <w:ind w:right="79"/>
            </w:pPr>
            <w:r w:rsidRPr="00AB2816">
              <w:t>0,00</w:t>
            </w:r>
          </w:p>
        </w:tc>
        <w:tc>
          <w:tcPr>
            <w:tcW w:w="947" w:type="dxa"/>
            <w:vAlign w:val="center"/>
          </w:tcPr>
          <w:p w:rsidR="00C8239E" w:rsidRPr="00AB2816" w:rsidRDefault="00C8239E" w:rsidP="00903867">
            <w:pPr>
              <w:ind w:right="-284"/>
            </w:pPr>
            <w:r w:rsidRPr="00AB2816">
              <w:t>0,00</w:t>
            </w:r>
          </w:p>
        </w:tc>
        <w:tc>
          <w:tcPr>
            <w:tcW w:w="1134" w:type="dxa"/>
            <w:vAlign w:val="center"/>
          </w:tcPr>
          <w:p w:rsidR="00C8239E" w:rsidRPr="00AB2816" w:rsidRDefault="00C8239E" w:rsidP="00903867">
            <w:pPr>
              <w:ind w:right="-108"/>
            </w:pPr>
            <w:r w:rsidRPr="00AB2816">
              <w:t>1,2</w:t>
            </w:r>
          </w:p>
        </w:tc>
        <w:tc>
          <w:tcPr>
            <w:tcW w:w="1134" w:type="dxa"/>
            <w:vAlign w:val="center"/>
          </w:tcPr>
          <w:p w:rsidR="00C8239E" w:rsidRPr="00AB2816" w:rsidRDefault="00C8239E" w:rsidP="00903867">
            <w:r w:rsidRPr="00AB2816">
              <w:t>1,2</w:t>
            </w:r>
          </w:p>
        </w:tc>
        <w:tc>
          <w:tcPr>
            <w:tcW w:w="992" w:type="dxa"/>
            <w:vAlign w:val="center"/>
          </w:tcPr>
          <w:p w:rsidR="00C8239E" w:rsidRPr="00AB2816" w:rsidRDefault="00C8239E" w:rsidP="00903867">
            <w:r w:rsidRPr="00AB2816">
              <w:t>0,00</w:t>
            </w:r>
          </w:p>
        </w:tc>
        <w:tc>
          <w:tcPr>
            <w:tcW w:w="983" w:type="dxa"/>
            <w:vAlign w:val="center"/>
          </w:tcPr>
          <w:p w:rsidR="00C8239E" w:rsidRPr="00AB2816" w:rsidRDefault="00C8239E" w:rsidP="00903867">
            <w:pPr>
              <w:ind w:right="-176"/>
            </w:pPr>
            <w:r w:rsidRPr="00AB2816">
              <w:t>1,2</w:t>
            </w:r>
          </w:p>
        </w:tc>
        <w:tc>
          <w:tcPr>
            <w:tcW w:w="860" w:type="dxa"/>
            <w:vAlign w:val="center"/>
          </w:tcPr>
          <w:p w:rsidR="00C8239E" w:rsidRPr="00AB2816" w:rsidRDefault="00C8239E" w:rsidP="00903867">
            <w:pPr>
              <w:ind w:right="-284"/>
            </w:pPr>
            <w:r w:rsidRPr="00AB2816">
              <w:t>0,00</w:t>
            </w:r>
          </w:p>
        </w:tc>
      </w:tr>
      <w:tr w:rsidR="00C8239E" w:rsidTr="008C24D3">
        <w:trPr>
          <w:trHeight w:val="401"/>
        </w:trPr>
        <w:tc>
          <w:tcPr>
            <w:tcW w:w="526" w:type="dxa"/>
            <w:tcBorders>
              <w:left w:val="single" w:sz="4" w:space="0" w:color="auto"/>
              <w:bottom w:val="single" w:sz="4" w:space="0" w:color="auto"/>
            </w:tcBorders>
          </w:tcPr>
          <w:p w:rsidR="00C8239E" w:rsidRPr="00B93A77" w:rsidRDefault="00C8239E" w:rsidP="001A405B">
            <w:pPr>
              <w:ind w:right="-284"/>
            </w:pPr>
            <w:r>
              <w:t>2.3</w:t>
            </w:r>
          </w:p>
        </w:tc>
        <w:tc>
          <w:tcPr>
            <w:tcW w:w="2263" w:type="dxa"/>
            <w:tcBorders>
              <w:left w:val="single" w:sz="4" w:space="0" w:color="auto"/>
              <w:bottom w:val="single" w:sz="4" w:space="0" w:color="auto"/>
            </w:tcBorders>
          </w:tcPr>
          <w:p w:rsidR="00C8239E" w:rsidRPr="00B93A77" w:rsidRDefault="00C8239E" w:rsidP="008C24D3">
            <w:r>
              <w:t>коммунальные услуги</w:t>
            </w:r>
          </w:p>
        </w:tc>
        <w:tc>
          <w:tcPr>
            <w:tcW w:w="1192" w:type="dxa"/>
            <w:tcBorders>
              <w:bottom w:val="single" w:sz="4" w:space="0" w:color="auto"/>
            </w:tcBorders>
            <w:vAlign w:val="center"/>
          </w:tcPr>
          <w:p w:rsidR="00C8239E" w:rsidRPr="00AB2816" w:rsidRDefault="00C8239E" w:rsidP="00903867">
            <w:pPr>
              <w:ind w:right="79"/>
            </w:pPr>
            <w:r w:rsidRPr="00AB2816">
              <w:t>4 088,9</w:t>
            </w:r>
          </w:p>
        </w:tc>
        <w:tc>
          <w:tcPr>
            <w:tcW w:w="947" w:type="dxa"/>
            <w:tcBorders>
              <w:bottom w:val="single" w:sz="4" w:space="0" w:color="auto"/>
            </w:tcBorders>
            <w:vAlign w:val="center"/>
          </w:tcPr>
          <w:p w:rsidR="00C8239E" w:rsidRPr="00AB2816" w:rsidRDefault="00C8239E" w:rsidP="00903867">
            <w:pPr>
              <w:ind w:right="-284"/>
            </w:pPr>
            <w:r w:rsidRPr="00AB2816">
              <w:t>0,00</w:t>
            </w:r>
          </w:p>
        </w:tc>
        <w:tc>
          <w:tcPr>
            <w:tcW w:w="1134" w:type="dxa"/>
            <w:tcBorders>
              <w:bottom w:val="single" w:sz="4" w:space="0" w:color="auto"/>
            </w:tcBorders>
            <w:vAlign w:val="center"/>
          </w:tcPr>
          <w:p w:rsidR="00C8239E" w:rsidRPr="00AB2816" w:rsidRDefault="00C8239E" w:rsidP="0048190D">
            <w:pPr>
              <w:ind w:right="-108"/>
            </w:pPr>
            <w:r w:rsidRPr="00AB2816">
              <w:t>12 875,</w:t>
            </w:r>
            <w:r w:rsidR="0048190D">
              <w:t>8</w:t>
            </w:r>
          </w:p>
        </w:tc>
        <w:tc>
          <w:tcPr>
            <w:tcW w:w="1134" w:type="dxa"/>
            <w:tcBorders>
              <w:bottom w:val="single" w:sz="4" w:space="0" w:color="auto"/>
            </w:tcBorders>
            <w:vAlign w:val="center"/>
          </w:tcPr>
          <w:p w:rsidR="00C8239E" w:rsidRPr="00AB2816" w:rsidRDefault="00C8239E" w:rsidP="00903867">
            <w:r w:rsidRPr="00AB2816">
              <w:t>766,8</w:t>
            </w:r>
          </w:p>
        </w:tc>
        <w:tc>
          <w:tcPr>
            <w:tcW w:w="992" w:type="dxa"/>
            <w:tcBorders>
              <w:bottom w:val="single" w:sz="4" w:space="0" w:color="auto"/>
            </w:tcBorders>
            <w:vAlign w:val="center"/>
          </w:tcPr>
          <w:p w:rsidR="00C8239E" w:rsidRPr="00AB2816" w:rsidRDefault="00C8239E" w:rsidP="00903867">
            <w:r w:rsidRPr="00AB2816">
              <w:t>312,8*</w:t>
            </w:r>
          </w:p>
        </w:tc>
        <w:tc>
          <w:tcPr>
            <w:tcW w:w="983" w:type="dxa"/>
            <w:tcBorders>
              <w:bottom w:val="single" w:sz="4" w:space="0" w:color="auto"/>
            </w:tcBorders>
            <w:vAlign w:val="center"/>
          </w:tcPr>
          <w:p w:rsidR="00C8239E" w:rsidRPr="00AB2816" w:rsidRDefault="00C8239E" w:rsidP="0048190D">
            <w:pPr>
              <w:ind w:right="-176"/>
            </w:pPr>
            <w:r w:rsidRPr="00AB2816">
              <w:t>16 964,</w:t>
            </w:r>
            <w:r w:rsidR="0048190D">
              <w:t>7</w:t>
            </w:r>
          </w:p>
        </w:tc>
        <w:tc>
          <w:tcPr>
            <w:tcW w:w="860" w:type="dxa"/>
            <w:tcBorders>
              <w:bottom w:val="single" w:sz="4" w:space="0" w:color="auto"/>
            </w:tcBorders>
            <w:vAlign w:val="center"/>
          </w:tcPr>
          <w:p w:rsidR="00C8239E" w:rsidRPr="00AB2816" w:rsidRDefault="00C8239E" w:rsidP="00903867">
            <w:pPr>
              <w:ind w:right="-284"/>
            </w:pPr>
            <w:r w:rsidRPr="00AB2816">
              <w:t>312,8*</w:t>
            </w:r>
          </w:p>
        </w:tc>
      </w:tr>
      <w:tr w:rsidR="00C8239E" w:rsidTr="008C24D3">
        <w:trPr>
          <w:trHeight w:val="559"/>
        </w:trPr>
        <w:tc>
          <w:tcPr>
            <w:tcW w:w="526" w:type="dxa"/>
            <w:tcBorders>
              <w:top w:val="single" w:sz="4" w:space="0" w:color="auto"/>
            </w:tcBorders>
          </w:tcPr>
          <w:p w:rsidR="00C8239E" w:rsidRDefault="00C8239E" w:rsidP="001A405B">
            <w:pPr>
              <w:ind w:right="-284"/>
            </w:pPr>
            <w:r>
              <w:t>2.4</w:t>
            </w:r>
          </w:p>
        </w:tc>
        <w:tc>
          <w:tcPr>
            <w:tcW w:w="2263" w:type="dxa"/>
            <w:tcBorders>
              <w:top w:val="single" w:sz="4" w:space="0" w:color="auto"/>
            </w:tcBorders>
          </w:tcPr>
          <w:p w:rsidR="00C8239E" w:rsidRDefault="00C8239E" w:rsidP="008C24D3">
            <w:r>
              <w:t>Оплата работ и услуг по содержанию имущества (ст. 225)</w:t>
            </w:r>
            <w:r w:rsidR="00903867">
              <w:t xml:space="preserve"> </w:t>
            </w:r>
            <w:r>
              <w:t>всего:</w:t>
            </w:r>
          </w:p>
        </w:tc>
        <w:tc>
          <w:tcPr>
            <w:tcW w:w="1192" w:type="dxa"/>
            <w:tcBorders>
              <w:top w:val="single" w:sz="4" w:space="0" w:color="auto"/>
            </w:tcBorders>
            <w:vAlign w:val="center"/>
          </w:tcPr>
          <w:p w:rsidR="00C8239E" w:rsidRPr="00AB2816" w:rsidRDefault="00C8239E" w:rsidP="00903867">
            <w:pPr>
              <w:ind w:right="79"/>
            </w:pPr>
            <w:r w:rsidRPr="00AB2816">
              <w:t>13 819,8</w:t>
            </w:r>
          </w:p>
        </w:tc>
        <w:tc>
          <w:tcPr>
            <w:tcW w:w="947" w:type="dxa"/>
            <w:tcBorders>
              <w:top w:val="single" w:sz="4" w:space="0" w:color="auto"/>
            </w:tcBorders>
            <w:vAlign w:val="center"/>
          </w:tcPr>
          <w:p w:rsidR="00C8239E" w:rsidRPr="00AB2816" w:rsidRDefault="00C8239E" w:rsidP="00903867">
            <w:pPr>
              <w:ind w:right="-284"/>
            </w:pPr>
            <w:r w:rsidRPr="00AB2816">
              <w:t>0,00-</w:t>
            </w:r>
          </w:p>
        </w:tc>
        <w:tc>
          <w:tcPr>
            <w:tcW w:w="1134" w:type="dxa"/>
            <w:tcBorders>
              <w:top w:val="single" w:sz="4" w:space="0" w:color="auto"/>
            </w:tcBorders>
            <w:vAlign w:val="center"/>
          </w:tcPr>
          <w:p w:rsidR="00C8239E" w:rsidRPr="00AB2816" w:rsidRDefault="00C8239E" w:rsidP="00903867">
            <w:pPr>
              <w:ind w:right="-108"/>
            </w:pPr>
            <w:r w:rsidRPr="00AB2816">
              <w:t>2 782,8</w:t>
            </w:r>
          </w:p>
        </w:tc>
        <w:tc>
          <w:tcPr>
            <w:tcW w:w="1134" w:type="dxa"/>
            <w:tcBorders>
              <w:top w:val="single" w:sz="4" w:space="0" w:color="auto"/>
            </w:tcBorders>
            <w:vAlign w:val="center"/>
          </w:tcPr>
          <w:p w:rsidR="00C8239E" w:rsidRPr="00AB2816" w:rsidRDefault="00C8239E" w:rsidP="00903867">
            <w:r w:rsidRPr="00AB2816">
              <w:t>206,8</w:t>
            </w:r>
          </w:p>
        </w:tc>
        <w:tc>
          <w:tcPr>
            <w:tcW w:w="992" w:type="dxa"/>
            <w:tcBorders>
              <w:top w:val="single" w:sz="4" w:space="0" w:color="auto"/>
            </w:tcBorders>
            <w:vAlign w:val="center"/>
          </w:tcPr>
          <w:p w:rsidR="00C8239E" w:rsidRPr="00AB2816" w:rsidRDefault="00C8239E" w:rsidP="00903867">
            <w:r w:rsidRPr="00AB2816">
              <w:t>2 116,1*</w:t>
            </w:r>
          </w:p>
        </w:tc>
        <w:tc>
          <w:tcPr>
            <w:tcW w:w="983" w:type="dxa"/>
            <w:tcBorders>
              <w:top w:val="single" w:sz="4" w:space="0" w:color="auto"/>
            </w:tcBorders>
            <w:vAlign w:val="center"/>
          </w:tcPr>
          <w:p w:rsidR="00C8239E" w:rsidRPr="00AB2816" w:rsidRDefault="00C8239E" w:rsidP="00903867">
            <w:pPr>
              <w:ind w:right="-176"/>
            </w:pPr>
            <w:r w:rsidRPr="00AB2816">
              <w:t>16 602,6</w:t>
            </w:r>
          </w:p>
        </w:tc>
        <w:tc>
          <w:tcPr>
            <w:tcW w:w="860" w:type="dxa"/>
            <w:tcBorders>
              <w:top w:val="single" w:sz="4" w:space="0" w:color="auto"/>
            </w:tcBorders>
            <w:vAlign w:val="center"/>
          </w:tcPr>
          <w:p w:rsidR="00C8239E" w:rsidRPr="00AB2816" w:rsidRDefault="00C8239E" w:rsidP="00903867">
            <w:pPr>
              <w:ind w:right="-284"/>
            </w:pPr>
            <w:r w:rsidRPr="00AB2816">
              <w:t>2 116,1*</w:t>
            </w:r>
          </w:p>
        </w:tc>
      </w:tr>
      <w:tr w:rsidR="00C8239E" w:rsidTr="008C24D3">
        <w:trPr>
          <w:trHeight w:val="460"/>
        </w:trPr>
        <w:tc>
          <w:tcPr>
            <w:tcW w:w="526" w:type="dxa"/>
          </w:tcPr>
          <w:p w:rsidR="00C8239E" w:rsidRDefault="00C8239E" w:rsidP="001A405B">
            <w:pPr>
              <w:ind w:right="-284"/>
            </w:pPr>
            <w:r>
              <w:t>2.5</w:t>
            </w:r>
          </w:p>
        </w:tc>
        <w:tc>
          <w:tcPr>
            <w:tcW w:w="2263" w:type="dxa"/>
          </w:tcPr>
          <w:p w:rsidR="00C8239E" w:rsidRDefault="00C8239E" w:rsidP="008C24D3">
            <w:r>
              <w:t>Прочие работы,     услуги  (ст. 226)</w:t>
            </w:r>
          </w:p>
        </w:tc>
        <w:tc>
          <w:tcPr>
            <w:tcW w:w="1192" w:type="dxa"/>
            <w:vAlign w:val="center"/>
          </w:tcPr>
          <w:p w:rsidR="00C8239E" w:rsidRPr="00AB2816" w:rsidRDefault="00C8239E" w:rsidP="00903867">
            <w:pPr>
              <w:ind w:right="79"/>
            </w:pPr>
            <w:r w:rsidRPr="00AB2816">
              <w:t>10,7</w:t>
            </w:r>
          </w:p>
        </w:tc>
        <w:tc>
          <w:tcPr>
            <w:tcW w:w="947" w:type="dxa"/>
            <w:vAlign w:val="center"/>
          </w:tcPr>
          <w:p w:rsidR="00C8239E" w:rsidRPr="00AB2816" w:rsidRDefault="00C8239E" w:rsidP="00903867">
            <w:pPr>
              <w:ind w:right="-284"/>
            </w:pPr>
            <w:r w:rsidRPr="00AB2816">
              <w:t>0,00</w:t>
            </w:r>
          </w:p>
        </w:tc>
        <w:tc>
          <w:tcPr>
            <w:tcW w:w="1134" w:type="dxa"/>
            <w:vAlign w:val="center"/>
          </w:tcPr>
          <w:p w:rsidR="00C8239E" w:rsidRPr="00AB2816" w:rsidRDefault="00C8239E" w:rsidP="00903867">
            <w:pPr>
              <w:ind w:right="-108"/>
            </w:pPr>
            <w:r w:rsidRPr="00AB2816">
              <w:t>3 213,0</w:t>
            </w:r>
          </w:p>
        </w:tc>
        <w:tc>
          <w:tcPr>
            <w:tcW w:w="1134" w:type="dxa"/>
            <w:vAlign w:val="center"/>
          </w:tcPr>
          <w:p w:rsidR="00C8239E" w:rsidRPr="00AB2816" w:rsidRDefault="00C8239E" w:rsidP="00903867">
            <w:r w:rsidRPr="00AB2816">
              <w:t>833,7</w:t>
            </w:r>
          </w:p>
        </w:tc>
        <w:tc>
          <w:tcPr>
            <w:tcW w:w="992" w:type="dxa"/>
            <w:vAlign w:val="center"/>
          </w:tcPr>
          <w:p w:rsidR="00C8239E" w:rsidRPr="00AB2816" w:rsidRDefault="00C8239E" w:rsidP="00903867">
            <w:r w:rsidRPr="00AB2816">
              <w:t>210,8*</w:t>
            </w:r>
          </w:p>
        </w:tc>
        <w:tc>
          <w:tcPr>
            <w:tcW w:w="983" w:type="dxa"/>
            <w:vAlign w:val="center"/>
          </w:tcPr>
          <w:p w:rsidR="00C8239E" w:rsidRPr="00AB2816" w:rsidRDefault="00C8239E" w:rsidP="00903867">
            <w:pPr>
              <w:ind w:right="-176"/>
            </w:pPr>
            <w:r w:rsidRPr="00AB2816">
              <w:t>3 223,7</w:t>
            </w:r>
          </w:p>
        </w:tc>
        <w:tc>
          <w:tcPr>
            <w:tcW w:w="860" w:type="dxa"/>
            <w:vAlign w:val="center"/>
          </w:tcPr>
          <w:p w:rsidR="00C8239E" w:rsidRPr="00AB2816" w:rsidRDefault="00C8239E" w:rsidP="00903867">
            <w:pPr>
              <w:ind w:right="-284"/>
            </w:pPr>
            <w:r w:rsidRPr="00AB2816">
              <w:t>210,8*</w:t>
            </w:r>
          </w:p>
        </w:tc>
      </w:tr>
      <w:tr w:rsidR="00C8239E" w:rsidTr="008C24D3">
        <w:trPr>
          <w:trHeight w:val="460"/>
        </w:trPr>
        <w:tc>
          <w:tcPr>
            <w:tcW w:w="526" w:type="dxa"/>
          </w:tcPr>
          <w:p w:rsidR="00C8239E" w:rsidRDefault="00C8239E" w:rsidP="001A405B">
            <w:pPr>
              <w:ind w:right="-284"/>
            </w:pPr>
            <w:r>
              <w:t>2.6</w:t>
            </w:r>
          </w:p>
        </w:tc>
        <w:tc>
          <w:tcPr>
            <w:tcW w:w="2263" w:type="dxa"/>
          </w:tcPr>
          <w:p w:rsidR="00C8239E" w:rsidRDefault="00C8239E" w:rsidP="004A4860">
            <w:r>
              <w:t>Услуги и работы для целей капитальных</w:t>
            </w:r>
            <w:r w:rsidR="004A4860">
              <w:t xml:space="preserve"> вложений</w:t>
            </w:r>
          </w:p>
        </w:tc>
        <w:tc>
          <w:tcPr>
            <w:tcW w:w="1192" w:type="dxa"/>
            <w:vAlign w:val="center"/>
          </w:tcPr>
          <w:p w:rsidR="00C8239E" w:rsidRPr="00AB2816" w:rsidRDefault="00C8239E" w:rsidP="00903867">
            <w:pPr>
              <w:ind w:right="79"/>
            </w:pPr>
            <w:r w:rsidRPr="00AB2816">
              <w:t>510,5</w:t>
            </w:r>
          </w:p>
        </w:tc>
        <w:tc>
          <w:tcPr>
            <w:tcW w:w="947" w:type="dxa"/>
            <w:vAlign w:val="center"/>
          </w:tcPr>
          <w:p w:rsidR="00C8239E" w:rsidRPr="00AB2816" w:rsidRDefault="00C8239E" w:rsidP="00903867">
            <w:pPr>
              <w:ind w:right="-284"/>
            </w:pPr>
            <w:r w:rsidRPr="00AB2816">
              <w:t>0,00</w:t>
            </w:r>
          </w:p>
        </w:tc>
        <w:tc>
          <w:tcPr>
            <w:tcW w:w="1134" w:type="dxa"/>
            <w:vAlign w:val="center"/>
          </w:tcPr>
          <w:p w:rsidR="00C8239E" w:rsidRPr="00AB2816" w:rsidRDefault="004A4860" w:rsidP="00903867">
            <w:pPr>
              <w:ind w:right="-108"/>
            </w:pPr>
            <w:r>
              <w:t>3408,9</w:t>
            </w:r>
          </w:p>
        </w:tc>
        <w:tc>
          <w:tcPr>
            <w:tcW w:w="1134" w:type="dxa"/>
            <w:vAlign w:val="center"/>
          </w:tcPr>
          <w:p w:rsidR="00C8239E" w:rsidRPr="00AB2816" w:rsidRDefault="00C8239E" w:rsidP="00903867"/>
        </w:tc>
        <w:tc>
          <w:tcPr>
            <w:tcW w:w="992" w:type="dxa"/>
            <w:vAlign w:val="center"/>
          </w:tcPr>
          <w:p w:rsidR="00C8239E" w:rsidRPr="00AB2816" w:rsidRDefault="00546077" w:rsidP="00903867">
            <w:r>
              <w:t>0,00</w:t>
            </w:r>
          </w:p>
        </w:tc>
        <w:tc>
          <w:tcPr>
            <w:tcW w:w="983" w:type="dxa"/>
            <w:vAlign w:val="center"/>
          </w:tcPr>
          <w:p w:rsidR="00C8239E" w:rsidRPr="00AB2816" w:rsidRDefault="0048190D" w:rsidP="00903867">
            <w:pPr>
              <w:ind w:right="-176"/>
            </w:pPr>
            <w:r>
              <w:t>3 919,4</w:t>
            </w:r>
          </w:p>
        </w:tc>
        <w:tc>
          <w:tcPr>
            <w:tcW w:w="860" w:type="dxa"/>
            <w:vAlign w:val="center"/>
          </w:tcPr>
          <w:p w:rsidR="00C8239E" w:rsidRPr="00AB2816" w:rsidRDefault="00C8239E" w:rsidP="00903867">
            <w:pPr>
              <w:ind w:right="-284"/>
            </w:pPr>
            <w:r w:rsidRPr="00AB2816">
              <w:t>0,00</w:t>
            </w:r>
          </w:p>
        </w:tc>
      </w:tr>
      <w:tr w:rsidR="00C8239E" w:rsidTr="008C24D3">
        <w:trPr>
          <w:trHeight w:val="585"/>
        </w:trPr>
        <w:tc>
          <w:tcPr>
            <w:tcW w:w="526" w:type="dxa"/>
          </w:tcPr>
          <w:p w:rsidR="00C8239E" w:rsidRPr="005B1A07" w:rsidRDefault="00C8239E" w:rsidP="001A405B">
            <w:pPr>
              <w:ind w:right="-284"/>
              <w:rPr>
                <w:b/>
              </w:rPr>
            </w:pPr>
            <w:r>
              <w:rPr>
                <w:b/>
              </w:rPr>
              <w:t>3</w:t>
            </w:r>
          </w:p>
        </w:tc>
        <w:tc>
          <w:tcPr>
            <w:tcW w:w="2263" w:type="dxa"/>
          </w:tcPr>
          <w:p w:rsidR="00C8239E" w:rsidRDefault="00C8239E" w:rsidP="008C24D3">
            <w:pPr>
              <w:jc w:val="both"/>
            </w:pPr>
            <w:r>
              <w:t>Увеличение стоимости основных средств</w:t>
            </w:r>
          </w:p>
        </w:tc>
        <w:tc>
          <w:tcPr>
            <w:tcW w:w="1192" w:type="dxa"/>
            <w:vAlign w:val="center"/>
          </w:tcPr>
          <w:p w:rsidR="00C8239E" w:rsidRPr="00AB2816" w:rsidRDefault="00C8239E" w:rsidP="00903867">
            <w:pPr>
              <w:ind w:right="79"/>
            </w:pPr>
            <w:r w:rsidRPr="00AB2816">
              <w:t>4 323,7</w:t>
            </w:r>
          </w:p>
        </w:tc>
        <w:tc>
          <w:tcPr>
            <w:tcW w:w="947" w:type="dxa"/>
            <w:vAlign w:val="center"/>
          </w:tcPr>
          <w:p w:rsidR="00C8239E" w:rsidRPr="00AB2816" w:rsidRDefault="00C8239E" w:rsidP="00903867">
            <w:pPr>
              <w:ind w:right="-284"/>
            </w:pPr>
            <w:r w:rsidRPr="00AB2816">
              <w:t>0,00</w:t>
            </w:r>
          </w:p>
        </w:tc>
        <w:tc>
          <w:tcPr>
            <w:tcW w:w="1134" w:type="dxa"/>
            <w:vAlign w:val="center"/>
          </w:tcPr>
          <w:p w:rsidR="00C8239E" w:rsidRPr="00AB2816" w:rsidRDefault="00C8239E" w:rsidP="00903867">
            <w:pPr>
              <w:ind w:right="-108"/>
            </w:pPr>
            <w:r w:rsidRPr="00AB2816">
              <w:t>5 955,7</w:t>
            </w:r>
          </w:p>
        </w:tc>
        <w:tc>
          <w:tcPr>
            <w:tcW w:w="1134" w:type="dxa"/>
            <w:vAlign w:val="center"/>
          </w:tcPr>
          <w:p w:rsidR="00C8239E" w:rsidRPr="00AB2816" w:rsidRDefault="00C8239E" w:rsidP="00903867">
            <w:r w:rsidRPr="00AB2816">
              <w:t>289,8</w:t>
            </w:r>
          </w:p>
        </w:tc>
        <w:tc>
          <w:tcPr>
            <w:tcW w:w="992" w:type="dxa"/>
            <w:vAlign w:val="center"/>
          </w:tcPr>
          <w:p w:rsidR="00C8239E" w:rsidRPr="00AB2816" w:rsidRDefault="00546077" w:rsidP="00903867">
            <w:r>
              <w:t>0,00</w:t>
            </w:r>
          </w:p>
        </w:tc>
        <w:tc>
          <w:tcPr>
            <w:tcW w:w="983" w:type="dxa"/>
            <w:vAlign w:val="center"/>
          </w:tcPr>
          <w:p w:rsidR="00C8239E" w:rsidRPr="00AB2816" w:rsidRDefault="00C8239E" w:rsidP="00903867">
            <w:pPr>
              <w:ind w:right="-176"/>
            </w:pPr>
            <w:r w:rsidRPr="00AB2816">
              <w:t>10 279,4</w:t>
            </w:r>
          </w:p>
        </w:tc>
        <w:tc>
          <w:tcPr>
            <w:tcW w:w="860" w:type="dxa"/>
            <w:vAlign w:val="center"/>
          </w:tcPr>
          <w:p w:rsidR="00C8239E" w:rsidRPr="00AB2816" w:rsidRDefault="00546077" w:rsidP="00903867">
            <w:pPr>
              <w:ind w:right="-284"/>
            </w:pPr>
            <w:r>
              <w:t>0,00</w:t>
            </w:r>
          </w:p>
        </w:tc>
      </w:tr>
      <w:tr w:rsidR="00C8239E" w:rsidTr="008C24D3">
        <w:trPr>
          <w:trHeight w:val="575"/>
        </w:trPr>
        <w:tc>
          <w:tcPr>
            <w:tcW w:w="526" w:type="dxa"/>
          </w:tcPr>
          <w:p w:rsidR="00C8239E" w:rsidRPr="005B1A07" w:rsidRDefault="001A405B" w:rsidP="001A405B">
            <w:pPr>
              <w:pStyle w:val="a3"/>
              <w:ind w:left="-1695" w:right="-284" w:firstLine="1545"/>
              <w:jc w:val="center"/>
              <w:rPr>
                <w:rFonts w:ascii="Times New Roman" w:hAnsi="Times New Roman"/>
              </w:rPr>
            </w:pPr>
            <w:r>
              <w:rPr>
                <w:rFonts w:ascii="Times New Roman" w:hAnsi="Times New Roman"/>
              </w:rPr>
              <w:t>4</w:t>
            </w:r>
          </w:p>
        </w:tc>
        <w:tc>
          <w:tcPr>
            <w:tcW w:w="2263" w:type="dxa"/>
          </w:tcPr>
          <w:p w:rsidR="00C8239E" w:rsidRDefault="00C8239E" w:rsidP="008C24D3">
            <w:r>
              <w:t>Увеличение материаль-ных запасов ,всего</w:t>
            </w:r>
          </w:p>
        </w:tc>
        <w:tc>
          <w:tcPr>
            <w:tcW w:w="1192" w:type="dxa"/>
            <w:vAlign w:val="center"/>
          </w:tcPr>
          <w:p w:rsidR="00C8239E" w:rsidRPr="00AB2816" w:rsidRDefault="00C8239E" w:rsidP="00903867">
            <w:pPr>
              <w:ind w:right="79"/>
            </w:pPr>
            <w:r w:rsidRPr="00AB2816">
              <w:t>15,0</w:t>
            </w:r>
          </w:p>
        </w:tc>
        <w:tc>
          <w:tcPr>
            <w:tcW w:w="947" w:type="dxa"/>
            <w:vAlign w:val="center"/>
          </w:tcPr>
          <w:p w:rsidR="00C8239E" w:rsidRPr="00AB2816" w:rsidRDefault="00C8239E" w:rsidP="00903867">
            <w:pPr>
              <w:ind w:right="-284"/>
            </w:pPr>
            <w:r w:rsidRPr="00AB2816">
              <w:t>0,00</w:t>
            </w:r>
          </w:p>
        </w:tc>
        <w:tc>
          <w:tcPr>
            <w:tcW w:w="1134" w:type="dxa"/>
            <w:vAlign w:val="center"/>
          </w:tcPr>
          <w:p w:rsidR="00C8239E" w:rsidRPr="00AB2816" w:rsidRDefault="00C8239E" w:rsidP="00903867">
            <w:pPr>
              <w:ind w:right="-108"/>
            </w:pPr>
            <w:r w:rsidRPr="00AB2816">
              <w:t>1 703,1</w:t>
            </w:r>
          </w:p>
        </w:tc>
        <w:tc>
          <w:tcPr>
            <w:tcW w:w="1134" w:type="dxa"/>
            <w:vAlign w:val="center"/>
          </w:tcPr>
          <w:p w:rsidR="00C8239E" w:rsidRPr="00AB2816" w:rsidRDefault="00C8239E" w:rsidP="00903867">
            <w:r w:rsidRPr="00AB2816">
              <w:t>1685,9</w:t>
            </w:r>
          </w:p>
        </w:tc>
        <w:tc>
          <w:tcPr>
            <w:tcW w:w="992" w:type="dxa"/>
            <w:vAlign w:val="center"/>
          </w:tcPr>
          <w:p w:rsidR="00C8239E" w:rsidRPr="00AB2816" w:rsidRDefault="00546077" w:rsidP="00903867">
            <w:r>
              <w:t>0,00</w:t>
            </w:r>
          </w:p>
        </w:tc>
        <w:tc>
          <w:tcPr>
            <w:tcW w:w="983" w:type="dxa"/>
            <w:vAlign w:val="center"/>
          </w:tcPr>
          <w:p w:rsidR="00C8239E" w:rsidRPr="00AB2816" w:rsidRDefault="00C8239E" w:rsidP="00903867">
            <w:pPr>
              <w:ind w:right="-176"/>
            </w:pPr>
            <w:r w:rsidRPr="00AB2816">
              <w:t>1 718,1</w:t>
            </w:r>
          </w:p>
        </w:tc>
        <w:tc>
          <w:tcPr>
            <w:tcW w:w="860" w:type="dxa"/>
            <w:vAlign w:val="center"/>
          </w:tcPr>
          <w:p w:rsidR="00C8239E" w:rsidRPr="00AB2816" w:rsidRDefault="00546077" w:rsidP="00903867">
            <w:pPr>
              <w:ind w:right="-284"/>
            </w:pPr>
            <w:r>
              <w:t>0,00</w:t>
            </w:r>
          </w:p>
        </w:tc>
      </w:tr>
      <w:tr w:rsidR="00C8239E" w:rsidTr="008C24D3">
        <w:tc>
          <w:tcPr>
            <w:tcW w:w="526" w:type="dxa"/>
          </w:tcPr>
          <w:p w:rsidR="00C8239E" w:rsidRPr="00672E75" w:rsidRDefault="001A405B" w:rsidP="001A405B">
            <w:pPr>
              <w:ind w:right="-284"/>
              <w:rPr>
                <w:b/>
              </w:rPr>
            </w:pPr>
            <w:r>
              <w:rPr>
                <w:b/>
              </w:rPr>
              <w:t>5</w:t>
            </w:r>
          </w:p>
        </w:tc>
        <w:tc>
          <w:tcPr>
            <w:tcW w:w="2263" w:type="dxa"/>
          </w:tcPr>
          <w:p w:rsidR="00C8239E" w:rsidRDefault="00C8239E" w:rsidP="008C24D3">
            <w:pPr>
              <w:jc w:val="both"/>
            </w:pPr>
            <w:r>
              <w:t>Прочие расходы</w:t>
            </w:r>
          </w:p>
        </w:tc>
        <w:tc>
          <w:tcPr>
            <w:tcW w:w="1192" w:type="dxa"/>
            <w:vAlign w:val="center"/>
          </w:tcPr>
          <w:p w:rsidR="00C8239E" w:rsidRPr="00AB2816" w:rsidRDefault="00C8239E" w:rsidP="00903867">
            <w:pPr>
              <w:ind w:right="79"/>
            </w:pPr>
            <w:r w:rsidRPr="00AB2816">
              <w:t>0,00</w:t>
            </w:r>
          </w:p>
        </w:tc>
        <w:tc>
          <w:tcPr>
            <w:tcW w:w="947" w:type="dxa"/>
            <w:vAlign w:val="center"/>
          </w:tcPr>
          <w:p w:rsidR="00C8239E" w:rsidRPr="00AB2816" w:rsidRDefault="00C8239E" w:rsidP="00903867">
            <w:pPr>
              <w:ind w:right="-284"/>
            </w:pPr>
            <w:r w:rsidRPr="00AB2816">
              <w:t>0,00</w:t>
            </w:r>
          </w:p>
        </w:tc>
        <w:tc>
          <w:tcPr>
            <w:tcW w:w="1134" w:type="dxa"/>
            <w:vAlign w:val="center"/>
          </w:tcPr>
          <w:p w:rsidR="00C8239E" w:rsidRPr="00AB2816" w:rsidRDefault="00C8239E" w:rsidP="00903867">
            <w:pPr>
              <w:ind w:right="-108"/>
            </w:pPr>
            <w:r w:rsidRPr="00AB2816">
              <w:t>1,4</w:t>
            </w:r>
          </w:p>
        </w:tc>
        <w:tc>
          <w:tcPr>
            <w:tcW w:w="1134" w:type="dxa"/>
            <w:vAlign w:val="center"/>
          </w:tcPr>
          <w:p w:rsidR="00C8239E" w:rsidRPr="00AB2816" w:rsidRDefault="00C8239E" w:rsidP="00903867">
            <w:r w:rsidRPr="00AB2816">
              <w:t>1,4</w:t>
            </w:r>
          </w:p>
        </w:tc>
        <w:tc>
          <w:tcPr>
            <w:tcW w:w="992" w:type="dxa"/>
            <w:vAlign w:val="center"/>
          </w:tcPr>
          <w:p w:rsidR="00C8239E" w:rsidRPr="00AB2816" w:rsidRDefault="00C8239E" w:rsidP="00903867">
            <w:r w:rsidRPr="00AB2816">
              <w:t>0,</w:t>
            </w:r>
            <w:r w:rsidR="00546077">
              <w:t>0</w:t>
            </w:r>
            <w:r w:rsidRPr="00AB2816">
              <w:t>0</w:t>
            </w:r>
          </w:p>
        </w:tc>
        <w:tc>
          <w:tcPr>
            <w:tcW w:w="983" w:type="dxa"/>
            <w:vAlign w:val="center"/>
          </w:tcPr>
          <w:p w:rsidR="00C8239E" w:rsidRPr="00AB2816" w:rsidRDefault="00C8239E" w:rsidP="00903867">
            <w:pPr>
              <w:ind w:right="-176"/>
            </w:pPr>
            <w:r w:rsidRPr="00AB2816">
              <w:t>1,4</w:t>
            </w:r>
          </w:p>
        </w:tc>
        <w:tc>
          <w:tcPr>
            <w:tcW w:w="860" w:type="dxa"/>
            <w:vAlign w:val="center"/>
          </w:tcPr>
          <w:p w:rsidR="00C8239E" w:rsidRPr="00AB2816" w:rsidRDefault="00C8239E" w:rsidP="00903867">
            <w:pPr>
              <w:ind w:right="-284"/>
            </w:pPr>
            <w:r w:rsidRPr="00AB2816">
              <w:t>0,0</w:t>
            </w:r>
            <w:r w:rsidR="00546077">
              <w:t>0</w:t>
            </w:r>
          </w:p>
        </w:tc>
      </w:tr>
      <w:tr w:rsidR="00C8239E" w:rsidTr="008C24D3">
        <w:tc>
          <w:tcPr>
            <w:tcW w:w="526" w:type="dxa"/>
          </w:tcPr>
          <w:p w:rsidR="00C8239E" w:rsidRDefault="00C8239E" w:rsidP="001A405B">
            <w:pPr>
              <w:ind w:right="-284"/>
            </w:pPr>
          </w:p>
          <w:p w:rsidR="00C8239E" w:rsidRPr="009C39E5" w:rsidRDefault="001A405B" w:rsidP="001A405B">
            <w:pPr>
              <w:ind w:right="-284"/>
            </w:pPr>
            <w:r>
              <w:t>6</w:t>
            </w:r>
          </w:p>
        </w:tc>
        <w:tc>
          <w:tcPr>
            <w:tcW w:w="2263" w:type="dxa"/>
          </w:tcPr>
          <w:p w:rsidR="00C8239E" w:rsidRDefault="00C8239E" w:rsidP="008C24D3">
            <w:r>
              <w:t>Иные расходы, не отнесенные в строки выше</w:t>
            </w:r>
          </w:p>
        </w:tc>
        <w:tc>
          <w:tcPr>
            <w:tcW w:w="1192" w:type="dxa"/>
            <w:vAlign w:val="center"/>
          </w:tcPr>
          <w:p w:rsidR="00C8239E" w:rsidRPr="00DF0E61" w:rsidRDefault="00C8239E" w:rsidP="00903867">
            <w:pPr>
              <w:rPr>
                <w:b/>
              </w:rPr>
            </w:pPr>
            <w:r w:rsidRPr="00DF0E61">
              <w:rPr>
                <w:b/>
              </w:rPr>
              <w:t>7</w:t>
            </w:r>
            <w:r>
              <w:rPr>
                <w:b/>
              </w:rPr>
              <w:t>8 794,2</w:t>
            </w:r>
            <w:r w:rsidRPr="00DF0E61">
              <w:rPr>
                <w:b/>
              </w:rPr>
              <w:t>*</w:t>
            </w:r>
            <w:r>
              <w:rPr>
                <w:b/>
              </w:rPr>
              <w:t>*</w:t>
            </w:r>
          </w:p>
        </w:tc>
        <w:tc>
          <w:tcPr>
            <w:tcW w:w="947" w:type="dxa"/>
            <w:vAlign w:val="center"/>
          </w:tcPr>
          <w:p w:rsidR="00C8239E" w:rsidRPr="00DF0E61" w:rsidRDefault="00C8239E" w:rsidP="00903867">
            <w:pPr>
              <w:ind w:right="-284"/>
            </w:pPr>
            <w:r w:rsidRPr="00DF0E61">
              <w:t>0,00</w:t>
            </w:r>
          </w:p>
        </w:tc>
        <w:tc>
          <w:tcPr>
            <w:tcW w:w="1134" w:type="dxa"/>
            <w:vAlign w:val="center"/>
          </w:tcPr>
          <w:p w:rsidR="00C8239E" w:rsidRPr="00743BBD" w:rsidRDefault="00C8239E" w:rsidP="00903867">
            <w:pPr>
              <w:ind w:right="-108"/>
              <w:rPr>
                <w:b/>
                <w:highlight w:val="yellow"/>
              </w:rPr>
            </w:pPr>
            <w:r w:rsidRPr="00513C94">
              <w:rPr>
                <w:b/>
              </w:rPr>
              <w:t>11 066,7**</w:t>
            </w:r>
          </w:p>
        </w:tc>
        <w:tc>
          <w:tcPr>
            <w:tcW w:w="1134" w:type="dxa"/>
            <w:vAlign w:val="center"/>
          </w:tcPr>
          <w:p w:rsidR="00C8239E" w:rsidRPr="00AB2816" w:rsidRDefault="00C8239E" w:rsidP="00903867">
            <w:pPr>
              <w:rPr>
                <w:b/>
              </w:rPr>
            </w:pPr>
            <w:r w:rsidRPr="00AB2816">
              <w:rPr>
                <w:b/>
              </w:rPr>
              <w:t>11 066,7**</w:t>
            </w:r>
          </w:p>
        </w:tc>
        <w:tc>
          <w:tcPr>
            <w:tcW w:w="992" w:type="dxa"/>
            <w:vAlign w:val="center"/>
          </w:tcPr>
          <w:p w:rsidR="00C8239E" w:rsidRPr="00AB2816" w:rsidRDefault="00C8239E" w:rsidP="00903867">
            <w:r w:rsidRPr="00AB2816">
              <w:t>0,00</w:t>
            </w:r>
          </w:p>
        </w:tc>
        <w:tc>
          <w:tcPr>
            <w:tcW w:w="983" w:type="dxa"/>
            <w:vAlign w:val="center"/>
          </w:tcPr>
          <w:p w:rsidR="00C8239E" w:rsidRPr="00AB2816" w:rsidRDefault="00C8239E" w:rsidP="00903867">
            <w:pPr>
              <w:ind w:right="-176"/>
              <w:rPr>
                <w:b/>
              </w:rPr>
            </w:pPr>
            <w:r w:rsidRPr="00AB2816">
              <w:rPr>
                <w:b/>
              </w:rPr>
              <w:t>89860,9**</w:t>
            </w:r>
          </w:p>
        </w:tc>
        <w:tc>
          <w:tcPr>
            <w:tcW w:w="860" w:type="dxa"/>
            <w:vAlign w:val="center"/>
          </w:tcPr>
          <w:p w:rsidR="00C8239E" w:rsidRPr="00AB2816" w:rsidRDefault="00C8239E" w:rsidP="00903867">
            <w:pPr>
              <w:ind w:right="-284"/>
            </w:pPr>
            <w:r w:rsidRPr="00AB2816">
              <w:rPr>
                <w:b/>
              </w:rPr>
              <w:t>0,00</w:t>
            </w:r>
          </w:p>
        </w:tc>
      </w:tr>
    </w:tbl>
    <w:p w:rsidR="00C8239E" w:rsidRDefault="00E25682" w:rsidP="00C8239E">
      <w:pPr>
        <w:ind w:right="-284"/>
        <w:jc w:val="both"/>
      </w:pPr>
      <w:r>
        <w:t xml:space="preserve">(*) </w:t>
      </w:r>
      <w:r w:rsidR="00C8239E">
        <w:t>показана просроченная кредиторская задолженность  бюджетных и автономных учреждений с учетом задолженности за счет собственных доходов.</w:t>
      </w:r>
    </w:p>
    <w:p w:rsidR="00C8239E" w:rsidRDefault="00E25682" w:rsidP="00C8239E">
      <w:pPr>
        <w:ind w:right="-284"/>
        <w:jc w:val="both"/>
      </w:pPr>
      <w:r>
        <w:t>(</w:t>
      </w:r>
      <w:r w:rsidR="00C8239E">
        <w:t>**</w:t>
      </w:r>
      <w:r>
        <w:t>)</w:t>
      </w:r>
      <w:r w:rsidR="00C8239E">
        <w:t xml:space="preserve"> в строке «иные расходы, не отнесенные в строки выше», в соответствии с бюджетной</w:t>
      </w:r>
      <w:r>
        <w:t xml:space="preserve"> и бухгалтерской</w:t>
      </w:r>
      <w:r w:rsidR="00C8239E">
        <w:t xml:space="preserve"> отчетностью,  отражены расчеты по доходам муниципальных учреждений, ФНС, МВД, УФАС, Роспотребнадзора и Ветеринарии для сведения.</w:t>
      </w:r>
    </w:p>
    <w:p w:rsidR="0090246A" w:rsidRDefault="0090246A" w:rsidP="00C8239E">
      <w:pPr>
        <w:ind w:right="-284"/>
        <w:jc w:val="both"/>
        <w:rPr>
          <w:sz w:val="28"/>
          <w:szCs w:val="28"/>
        </w:rPr>
      </w:pPr>
    </w:p>
    <w:p w:rsidR="001A405B" w:rsidRDefault="00C8239E" w:rsidP="0090246A">
      <w:pPr>
        <w:ind w:firstLine="709"/>
        <w:jc w:val="both"/>
        <w:rPr>
          <w:sz w:val="24"/>
          <w:szCs w:val="24"/>
        </w:rPr>
      </w:pPr>
      <w:r w:rsidRPr="00500595">
        <w:rPr>
          <w:sz w:val="24"/>
          <w:szCs w:val="24"/>
        </w:rPr>
        <w:t>Из таблиц</w:t>
      </w:r>
      <w:r w:rsidR="0090246A">
        <w:rPr>
          <w:sz w:val="24"/>
          <w:szCs w:val="24"/>
        </w:rPr>
        <w:t>ы</w:t>
      </w:r>
      <w:r w:rsidRPr="00500595">
        <w:rPr>
          <w:sz w:val="24"/>
          <w:szCs w:val="24"/>
        </w:rPr>
        <w:t xml:space="preserve"> № </w:t>
      </w:r>
      <w:r w:rsidR="00500595" w:rsidRPr="00500595">
        <w:rPr>
          <w:sz w:val="24"/>
          <w:szCs w:val="24"/>
        </w:rPr>
        <w:t>9</w:t>
      </w:r>
      <w:r w:rsidRPr="00500595">
        <w:rPr>
          <w:sz w:val="24"/>
          <w:szCs w:val="24"/>
        </w:rPr>
        <w:t xml:space="preserve"> видно, что с  учетом кредиторской задолженности, отраженной в отчетности главными распорядителями бюджетных средств, бюджетны</w:t>
      </w:r>
      <w:r w:rsidR="0090246A">
        <w:rPr>
          <w:sz w:val="24"/>
          <w:szCs w:val="24"/>
        </w:rPr>
        <w:t xml:space="preserve">ми и автономными учреждениями, </w:t>
      </w:r>
      <w:r w:rsidRPr="00500595">
        <w:rPr>
          <w:sz w:val="24"/>
          <w:szCs w:val="24"/>
        </w:rPr>
        <w:t xml:space="preserve">она остается довольно высокой и на 01.01.2022 составляет – </w:t>
      </w:r>
      <w:r w:rsidRPr="00500595">
        <w:rPr>
          <w:b/>
          <w:sz w:val="24"/>
          <w:szCs w:val="24"/>
        </w:rPr>
        <w:t xml:space="preserve">71 171,0 тыс.руб., в том числе </w:t>
      </w:r>
      <w:r w:rsidRPr="00500595">
        <w:rPr>
          <w:sz w:val="24"/>
          <w:szCs w:val="24"/>
        </w:rPr>
        <w:t>б</w:t>
      </w:r>
      <w:r w:rsidR="001A405B">
        <w:rPr>
          <w:sz w:val="24"/>
          <w:szCs w:val="24"/>
        </w:rPr>
        <w:t>юджета города 66 739,9 тыс.руб.</w:t>
      </w:r>
    </w:p>
    <w:p w:rsidR="00C8239E" w:rsidRPr="00500595" w:rsidRDefault="001A405B" w:rsidP="0090246A">
      <w:pPr>
        <w:ind w:firstLine="709"/>
        <w:jc w:val="both"/>
        <w:rPr>
          <w:sz w:val="24"/>
          <w:szCs w:val="24"/>
        </w:rPr>
      </w:pPr>
      <w:r>
        <w:rPr>
          <w:sz w:val="24"/>
          <w:szCs w:val="24"/>
        </w:rPr>
        <w:t>П</w:t>
      </w:r>
      <w:r w:rsidR="00C8239E" w:rsidRPr="00500595">
        <w:rPr>
          <w:sz w:val="24"/>
          <w:szCs w:val="24"/>
        </w:rPr>
        <w:t>росроченная кредиторская задолженность</w:t>
      </w:r>
      <w:r>
        <w:rPr>
          <w:sz w:val="24"/>
          <w:szCs w:val="24"/>
        </w:rPr>
        <w:t>, отраженная в отчете в сумме 2 919,8 тыс.руб. включает в себя средства бюджета Удмуртской Республики – 2 002,0 тыс.руб.</w:t>
      </w:r>
      <w:r w:rsidR="00E25682">
        <w:rPr>
          <w:sz w:val="24"/>
          <w:szCs w:val="24"/>
        </w:rPr>
        <w:t xml:space="preserve"> (работы по замене окон МБОУ СОШ № 12), кредиторскую задолженность за счет собственных средств МАУ «ВИРЦ» в сумме 919,6 тыс.руб.</w:t>
      </w:r>
    </w:p>
    <w:p w:rsidR="00C8239E" w:rsidRPr="00500595" w:rsidRDefault="00C8239E" w:rsidP="0090246A">
      <w:pPr>
        <w:ind w:firstLine="709"/>
        <w:jc w:val="both"/>
        <w:rPr>
          <w:sz w:val="24"/>
          <w:szCs w:val="24"/>
        </w:rPr>
      </w:pPr>
      <w:r w:rsidRPr="00500595">
        <w:rPr>
          <w:sz w:val="24"/>
          <w:szCs w:val="24"/>
        </w:rPr>
        <w:t>В ходе проведенного анализа установлено, что в 2021 году кредиторская задолженность по сравнению с 2020 годом  увеличилась  на  30 609,4 тыс.руб.</w:t>
      </w:r>
    </w:p>
    <w:p w:rsidR="00C8239E" w:rsidRPr="00500595" w:rsidRDefault="00C8239E" w:rsidP="0090246A">
      <w:pPr>
        <w:ind w:firstLine="709"/>
        <w:jc w:val="both"/>
        <w:rPr>
          <w:sz w:val="24"/>
          <w:szCs w:val="24"/>
        </w:rPr>
      </w:pPr>
      <w:r w:rsidRPr="00500595">
        <w:rPr>
          <w:sz w:val="24"/>
          <w:szCs w:val="24"/>
        </w:rPr>
        <w:t>Основное увеличение кредиторской задолженности произошло по следующим показателям:</w:t>
      </w:r>
    </w:p>
    <w:p w:rsidR="00C8239E" w:rsidRPr="00500595" w:rsidRDefault="00C8239E" w:rsidP="0090246A">
      <w:pPr>
        <w:ind w:firstLine="709"/>
        <w:jc w:val="both"/>
        <w:rPr>
          <w:sz w:val="24"/>
          <w:szCs w:val="24"/>
        </w:rPr>
      </w:pPr>
      <w:r w:rsidRPr="00500595">
        <w:rPr>
          <w:sz w:val="24"/>
          <w:szCs w:val="24"/>
        </w:rPr>
        <w:t xml:space="preserve">- коммунальные услуги  - на 11 130,2тыс.руб., </w:t>
      </w:r>
    </w:p>
    <w:p w:rsidR="00C8239E" w:rsidRPr="00500595" w:rsidRDefault="00C8239E" w:rsidP="0090246A">
      <w:pPr>
        <w:ind w:firstLine="709"/>
        <w:jc w:val="both"/>
        <w:rPr>
          <w:sz w:val="24"/>
          <w:szCs w:val="24"/>
        </w:rPr>
      </w:pPr>
      <w:r w:rsidRPr="00500595">
        <w:rPr>
          <w:sz w:val="24"/>
          <w:szCs w:val="24"/>
        </w:rPr>
        <w:t>- услуги по содержанию имущества – на 13 733,5тыс.руб.,</w:t>
      </w:r>
    </w:p>
    <w:p w:rsidR="00C8239E" w:rsidRPr="00500595" w:rsidRDefault="00C8239E" w:rsidP="0090246A">
      <w:pPr>
        <w:ind w:firstLine="709"/>
        <w:jc w:val="both"/>
        <w:rPr>
          <w:sz w:val="24"/>
          <w:szCs w:val="24"/>
        </w:rPr>
      </w:pPr>
      <w:r w:rsidRPr="00500595">
        <w:rPr>
          <w:sz w:val="24"/>
          <w:szCs w:val="24"/>
        </w:rPr>
        <w:t>- увеличение стоимости основных средств – на 9 746,9тыс.руб.,</w:t>
      </w:r>
    </w:p>
    <w:p w:rsidR="00C8239E" w:rsidRPr="00500595" w:rsidRDefault="00C8239E" w:rsidP="0090246A">
      <w:pPr>
        <w:ind w:firstLine="709"/>
        <w:jc w:val="both"/>
        <w:rPr>
          <w:sz w:val="24"/>
          <w:szCs w:val="24"/>
        </w:rPr>
      </w:pPr>
      <w:r w:rsidRPr="00500595">
        <w:rPr>
          <w:sz w:val="24"/>
          <w:szCs w:val="24"/>
        </w:rPr>
        <w:t>Основная сумма по снижению кредиторской задолженности по заработной плате и начислениям на фонд заработной платы составила 7 324,3 тыс.руб.</w:t>
      </w:r>
    </w:p>
    <w:p w:rsidR="00C8239E" w:rsidRPr="00500595" w:rsidRDefault="00C8239E" w:rsidP="0090246A">
      <w:pPr>
        <w:ind w:firstLine="709"/>
        <w:jc w:val="both"/>
        <w:rPr>
          <w:sz w:val="24"/>
          <w:szCs w:val="24"/>
        </w:rPr>
      </w:pPr>
    </w:p>
    <w:p w:rsidR="00C8239E" w:rsidRPr="0032360C" w:rsidRDefault="00C8239E" w:rsidP="0090246A">
      <w:pPr>
        <w:ind w:firstLine="709"/>
        <w:jc w:val="both"/>
        <w:rPr>
          <w:sz w:val="24"/>
          <w:szCs w:val="24"/>
        </w:rPr>
      </w:pPr>
      <w:r w:rsidRPr="0032360C">
        <w:rPr>
          <w:sz w:val="24"/>
          <w:szCs w:val="24"/>
        </w:rPr>
        <w:t xml:space="preserve">Также согласно представленных Отчетов о состоянии кредиторской  и дебиторской задолженности главных распорядителей средств бюджета установлено, что по состоянию </w:t>
      </w:r>
      <w:r w:rsidRPr="0032360C">
        <w:rPr>
          <w:sz w:val="24"/>
          <w:szCs w:val="24"/>
        </w:rPr>
        <w:lastRenderedPageBreak/>
        <w:t>на 01 января 2022 года дебиторская задолженность бюджета города составляет  68 823,7тыс.руб., что на 52 564,3 тыс.руб. больше чем  на 01.01.2021.</w:t>
      </w:r>
    </w:p>
    <w:p w:rsidR="00C8239E" w:rsidRPr="00500595" w:rsidRDefault="00C8239E" w:rsidP="0090246A">
      <w:pPr>
        <w:ind w:firstLine="709"/>
        <w:jc w:val="both"/>
        <w:rPr>
          <w:sz w:val="24"/>
          <w:szCs w:val="24"/>
        </w:rPr>
      </w:pPr>
      <w:r w:rsidRPr="00500595">
        <w:rPr>
          <w:sz w:val="24"/>
          <w:szCs w:val="24"/>
        </w:rPr>
        <w:t xml:space="preserve">Дебиторская задолженность по состоянию на 01.01.2022 в сумме 68 823,7 тыс.руб. состоит из: </w:t>
      </w:r>
    </w:p>
    <w:p w:rsidR="00C8239E" w:rsidRPr="00500595" w:rsidRDefault="00C8239E" w:rsidP="0090246A">
      <w:pPr>
        <w:ind w:firstLine="709"/>
        <w:jc w:val="both"/>
        <w:rPr>
          <w:sz w:val="24"/>
          <w:szCs w:val="24"/>
        </w:rPr>
      </w:pPr>
      <w:r w:rsidRPr="00500595">
        <w:rPr>
          <w:sz w:val="24"/>
          <w:szCs w:val="24"/>
        </w:rPr>
        <w:t>- расходов по заработной плате – 13,1 тыс.руб.;</w:t>
      </w:r>
    </w:p>
    <w:p w:rsidR="00C8239E" w:rsidRPr="00500595" w:rsidRDefault="00C8239E" w:rsidP="0090246A">
      <w:pPr>
        <w:ind w:firstLine="709"/>
        <w:jc w:val="both"/>
        <w:rPr>
          <w:sz w:val="24"/>
          <w:szCs w:val="24"/>
        </w:rPr>
      </w:pPr>
      <w:r w:rsidRPr="00500595">
        <w:rPr>
          <w:sz w:val="24"/>
          <w:szCs w:val="24"/>
        </w:rPr>
        <w:t>- начисления на выплаты по оплате труда – 20,8 тыс.руб.;</w:t>
      </w:r>
    </w:p>
    <w:p w:rsidR="00C8239E" w:rsidRPr="00500595" w:rsidRDefault="00C8239E" w:rsidP="0090246A">
      <w:pPr>
        <w:ind w:firstLine="709"/>
        <w:jc w:val="both"/>
        <w:rPr>
          <w:sz w:val="24"/>
          <w:szCs w:val="24"/>
        </w:rPr>
      </w:pPr>
      <w:r w:rsidRPr="00500595">
        <w:rPr>
          <w:sz w:val="24"/>
          <w:szCs w:val="24"/>
        </w:rPr>
        <w:t>- услуг связи – 32,6 тыс.руб.;</w:t>
      </w:r>
    </w:p>
    <w:p w:rsidR="00C8239E" w:rsidRPr="00500595" w:rsidRDefault="00C8239E" w:rsidP="0090246A">
      <w:pPr>
        <w:ind w:firstLine="709"/>
        <w:jc w:val="both"/>
        <w:rPr>
          <w:sz w:val="24"/>
          <w:szCs w:val="24"/>
        </w:rPr>
      </w:pPr>
      <w:r w:rsidRPr="00500595">
        <w:rPr>
          <w:sz w:val="24"/>
          <w:szCs w:val="24"/>
        </w:rPr>
        <w:t xml:space="preserve">-  коммунальных услуг (авансовый платеж электроэнергии) – 12,6 тыс.руб., </w:t>
      </w:r>
    </w:p>
    <w:p w:rsidR="00C8239E" w:rsidRPr="00500595" w:rsidRDefault="00C8239E" w:rsidP="0090246A">
      <w:pPr>
        <w:ind w:firstLine="709"/>
        <w:jc w:val="both"/>
        <w:rPr>
          <w:sz w:val="24"/>
          <w:szCs w:val="24"/>
        </w:rPr>
      </w:pPr>
      <w:r w:rsidRPr="00500595">
        <w:rPr>
          <w:sz w:val="24"/>
          <w:szCs w:val="24"/>
        </w:rPr>
        <w:t>- прочих  работ – 110,1 тыс.руб.;</w:t>
      </w:r>
    </w:p>
    <w:p w:rsidR="00C8239E" w:rsidRPr="00500595" w:rsidRDefault="00C8239E" w:rsidP="0090246A">
      <w:pPr>
        <w:ind w:firstLine="709"/>
        <w:jc w:val="both"/>
        <w:rPr>
          <w:sz w:val="24"/>
          <w:szCs w:val="24"/>
        </w:rPr>
      </w:pPr>
      <w:r w:rsidRPr="00500595">
        <w:rPr>
          <w:sz w:val="24"/>
          <w:szCs w:val="24"/>
        </w:rPr>
        <w:t>- услуг, работ для целей капитальных вложений – 1 907,2 тыс.руб.;</w:t>
      </w:r>
    </w:p>
    <w:p w:rsidR="00C8239E" w:rsidRPr="00500595" w:rsidRDefault="00C8239E" w:rsidP="0090246A">
      <w:pPr>
        <w:ind w:firstLine="709"/>
        <w:jc w:val="both"/>
        <w:rPr>
          <w:sz w:val="24"/>
          <w:szCs w:val="24"/>
        </w:rPr>
      </w:pPr>
      <w:r w:rsidRPr="00500595">
        <w:rPr>
          <w:sz w:val="24"/>
          <w:szCs w:val="24"/>
        </w:rPr>
        <w:t>- субсидий на выполнение муниципального задания</w:t>
      </w:r>
      <w:r w:rsidR="00E25682">
        <w:rPr>
          <w:sz w:val="24"/>
          <w:szCs w:val="24"/>
        </w:rPr>
        <w:t xml:space="preserve"> и иные цели</w:t>
      </w:r>
      <w:r w:rsidRPr="00500595">
        <w:rPr>
          <w:sz w:val="24"/>
          <w:szCs w:val="24"/>
        </w:rPr>
        <w:t xml:space="preserve"> – 15 452,2 тыс.руб.;</w:t>
      </w:r>
    </w:p>
    <w:p w:rsidR="00C8239E" w:rsidRPr="00500595" w:rsidRDefault="00C8239E" w:rsidP="0090246A">
      <w:pPr>
        <w:ind w:firstLine="709"/>
        <w:jc w:val="both"/>
        <w:rPr>
          <w:sz w:val="24"/>
          <w:szCs w:val="24"/>
        </w:rPr>
      </w:pPr>
      <w:r w:rsidRPr="00500595">
        <w:rPr>
          <w:sz w:val="24"/>
          <w:szCs w:val="24"/>
        </w:rPr>
        <w:t>- прочих расходов – 394,7 тыс.руб.;</w:t>
      </w:r>
    </w:p>
    <w:p w:rsidR="00C8239E" w:rsidRDefault="00C8239E" w:rsidP="0090246A">
      <w:pPr>
        <w:ind w:firstLine="709"/>
        <w:jc w:val="both"/>
        <w:rPr>
          <w:sz w:val="24"/>
          <w:szCs w:val="24"/>
        </w:rPr>
      </w:pPr>
      <w:r w:rsidRPr="00500595">
        <w:rPr>
          <w:sz w:val="24"/>
          <w:szCs w:val="24"/>
        </w:rPr>
        <w:t>- увеличения стоимости основных средств - 50 880,4 тыс.руб. (в том числе: строительство и реконструкция объектов в рамках адресной инвестиционной программы – 48 573,9 тыс.руб.</w:t>
      </w:r>
      <w:r w:rsidR="00E25682">
        <w:rPr>
          <w:sz w:val="24"/>
          <w:szCs w:val="24"/>
        </w:rPr>
        <w:t>; лизинговые платежи по ФОК – 2306,5 тыс.руб.</w:t>
      </w:r>
      <w:r w:rsidRPr="00500595">
        <w:rPr>
          <w:sz w:val="24"/>
          <w:szCs w:val="24"/>
        </w:rPr>
        <w:t>).</w:t>
      </w:r>
    </w:p>
    <w:p w:rsidR="00C8239E" w:rsidRDefault="00C8239E" w:rsidP="0090246A">
      <w:pPr>
        <w:ind w:firstLine="709"/>
        <w:jc w:val="both"/>
        <w:rPr>
          <w:sz w:val="24"/>
          <w:szCs w:val="24"/>
          <w:highlight w:val="yellow"/>
        </w:rPr>
      </w:pPr>
    </w:p>
    <w:p w:rsidR="00C8239E" w:rsidRDefault="00C8239E" w:rsidP="0090246A">
      <w:pPr>
        <w:ind w:firstLine="709"/>
        <w:jc w:val="center"/>
        <w:rPr>
          <w:b/>
          <w:sz w:val="24"/>
          <w:szCs w:val="24"/>
        </w:rPr>
      </w:pPr>
      <w:r w:rsidRPr="00227315">
        <w:rPr>
          <w:b/>
          <w:sz w:val="24"/>
          <w:szCs w:val="24"/>
        </w:rPr>
        <w:t>Анализ использования средств муниц</w:t>
      </w:r>
      <w:r>
        <w:rPr>
          <w:b/>
          <w:sz w:val="24"/>
          <w:szCs w:val="24"/>
        </w:rPr>
        <w:t>ипального дорожного фонда в 2021</w:t>
      </w:r>
      <w:r w:rsidRPr="00227315">
        <w:rPr>
          <w:b/>
          <w:sz w:val="24"/>
          <w:szCs w:val="24"/>
        </w:rPr>
        <w:t xml:space="preserve"> году.</w:t>
      </w:r>
    </w:p>
    <w:p w:rsidR="00C8239E" w:rsidRDefault="00C8239E" w:rsidP="0090246A">
      <w:pPr>
        <w:ind w:firstLine="709"/>
        <w:jc w:val="center"/>
        <w:rPr>
          <w:b/>
          <w:sz w:val="24"/>
          <w:szCs w:val="24"/>
        </w:rPr>
      </w:pPr>
    </w:p>
    <w:p w:rsidR="00C8239E" w:rsidRPr="0032360C" w:rsidRDefault="00C8239E" w:rsidP="0090246A">
      <w:pPr>
        <w:ind w:firstLine="709"/>
        <w:jc w:val="both"/>
        <w:rPr>
          <w:sz w:val="24"/>
          <w:szCs w:val="24"/>
        </w:rPr>
      </w:pPr>
      <w:r w:rsidRPr="0032360C">
        <w:rPr>
          <w:sz w:val="24"/>
          <w:szCs w:val="24"/>
        </w:rPr>
        <w:t xml:space="preserve">Решением Воткинской городской Думы от 28.12.2020 года № 45-РН (приложение № 17 к Бюджету города) в составе расходов бюджета города был утвержден муниципальный дорожный фонд с объемом бюджетных ассигнований в сумме  21 084,3 тысяч рублей. </w:t>
      </w:r>
    </w:p>
    <w:p w:rsidR="00C8239E" w:rsidRPr="0032360C" w:rsidRDefault="00C8239E" w:rsidP="0090246A">
      <w:pPr>
        <w:ind w:firstLine="709"/>
        <w:jc w:val="both"/>
        <w:rPr>
          <w:sz w:val="24"/>
          <w:szCs w:val="24"/>
        </w:rPr>
      </w:pPr>
      <w:r w:rsidRPr="0032360C">
        <w:rPr>
          <w:sz w:val="24"/>
          <w:szCs w:val="24"/>
        </w:rPr>
        <w:t>В ходе исполнения  Бюджета города в 2021 году, в объемы бюджетных ассигнований дорожного фонда вносились изменения. В итоге Решением Воткинской городской Думы от 29.12.2021 года № 174-РН объем бюджетных ассигнований муниципального дорожного фонда утвержден в сумме  209 605,3 тыс.руб., фактические расходы составили  185 836,0тыс.руб., что составило 88,7% от утвержденных плановых показателей.</w:t>
      </w:r>
    </w:p>
    <w:p w:rsidR="00C8239E" w:rsidRPr="0032360C" w:rsidRDefault="00C8239E" w:rsidP="0090246A">
      <w:pPr>
        <w:ind w:firstLine="709"/>
        <w:jc w:val="both"/>
        <w:rPr>
          <w:sz w:val="24"/>
          <w:szCs w:val="24"/>
        </w:rPr>
      </w:pPr>
      <w:r w:rsidRPr="0032360C">
        <w:rPr>
          <w:sz w:val="24"/>
          <w:szCs w:val="24"/>
        </w:rPr>
        <w:t>За счет средств дорожного фонда были произведены следующие расходы:</w:t>
      </w:r>
    </w:p>
    <w:p w:rsidR="00C8239E" w:rsidRPr="0032360C" w:rsidRDefault="00C8239E" w:rsidP="0090246A">
      <w:pPr>
        <w:ind w:firstLine="709"/>
        <w:jc w:val="both"/>
        <w:rPr>
          <w:sz w:val="24"/>
          <w:szCs w:val="24"/>
        </w:rPr>
      </w:pPr>
      <w:r w:rsidRPr="0032360C">
        <w:rPr>
          <w:sz w:val="24"/>
          <w:szCs w:val="24"/>
        </w:rPr>
        <w:t>- направлено на содержание автомобильных дорог общего пользования, мостов и иных транспортных сооружений 60 746,0 тыс.руб., что составляет 95,5% от планового показателя (план 63 580,4 тыс.руб.);</w:t>
      </w:r>
    </w:p>
    <w:p w:rsidR="00C8239E" w:rsidRPr="0032360C" w:rsidRDefault="00C8239E" w:rsidP="0090246A">
      <w:pPr>
        <w:ind w:firstLine="709"/>
        <w:jc w:val="both"/>
        <w:rPr>
          <w:sz w:val="24"/>
          <w:szCs w:val="24"/>
        </w:rPr>
      </w:pPr>
      <w:r w:rsidRPr="0032360C">
        <w:rPr>
          <w:sz w:val="24"/>
          <w:szCs w:val="24"/>
        </w:rPr>
        <w:t>- направлено на проектирование, капитальный ремонт, ремонт автомобильных дорог общего пользования муниципального значения и иных транспортных сооружений 94 006,8 тыс.руб., что составляет 99,4% от планового показателя (</w:t>
      </w:r>
      <w:r w:rsidR="00951C52" w:rsidRPr="0032360C">
        <w:rPr>
          <w:sz w:val="24"/>
          <w:szCs w:val="24"/>
        </w:rPr>
        <w:t>план 94 52</w:t>
      </w:r>
      <w:r w:rsidRPr="0032360C">
        <w:rPr>
          <w:sz w:val="24"/>
          <w:szCs w:val="24"/>
        </w:rPr>
        <w:t xml:space="preserve">0,3 тыс.руб.); </w:t>
      </w:r>
    </w:p>
    <w:p w:rsidR="00C8239E" w:rsidRPr="0032360C" w:rsidRDefault="00C8239E" w:rsidP="0090246A">
      <w:pPr>
        <w:ind w:firstLine="709"/>
        <w:jc w:val="both"/>
        <w:rPr>
          <w:sz w:val="24"/>
          <w:szCs w:val="24"/>
        </w:rPr>
      </w:pPr>
      <w:r w:rsidRPr="0032360C">
        <w:rPr>
          <w:sz w:val="24"/>
          <w:szCs w:val="24"/>
        </w:rPr>
        <w:t>- направлено на проведение мероприятий по обеспечению безопасности дорожного движения в соответствии с действующим законодательством Российской Федерации 2 015,0 тыс.руб., что составляет 72,0% от планового показателя (план 2 800,00тыс.руб.);</w:t>
      </w:r>
    </w:p>
    <w:p w:rsidR="00C8239E" w:rsidRPr="0032360C" w:rsidRDefault="00C8239E" w:rsidP="0090246A">
      <w:pPr>
        <w:ind w:firstLine="709"/>
        <w:jc w:val="both"/>
        <w:rPr>
          <w:sz w:val="24"/>
          <w:szCs w:val="24"/>
        </w:rPr>
      </w:pPr>
      <w:r w:rsidRPr="0032360C">
        <w:rPr>
          <w:sz w:val="24"/>
          <w:szCs w:val="24"/>
        </w:rPr>
        <w:t>- направлено на  строительство и реконструкцию объектов транспортной инфраструктуры для реализации инвестиционных проектов 28 674,9 тыс.руб., что составляет 59,3% от утвержденного планового показателя (план 48 310,9тыс.руб);</w:t>
      </w:r>
    </w:p>
    <w:p w:rsidR="00C8239E" w:rsidRPr="0073382B" w:rsidRDefault="00C8239E" w:rsidP="0090246A">
      <w:pPr>
        <w:ind w:firstLine="709"/>
        <w:jc w:val="both"/>
        <w:rPr>
          <w:sz w:val="24"/>
          <w:szCs w:val="24"/>
        </w:rPr>
      </w:pPr>
      <w:r w:rsidRPr="0032360C">
        <w:rPr>
          <w:sz w:val="24"/>
          <w:szCs w:val="24"/>
        </w:rPr>
        <w:t>- 393,3 тыс.руб. направлено на разработку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в границах города</w:t>
      </w:r>
      <w:r w:rsidRPr="0073382B">
        <w:rPr>
          <w:sz w:val="24"/>
          <w:szCs w:val="24"/>
        </w:rPr>
        <w:t>, по развитию перспективных схем развития автомобильных дорог местного значения и объектов дорожного хозяйства.</w:t>
      </w:r>
    </w:p>
    <w:p w:rsidR="00C8239E" w:rsidRDefault="00C8239E" w:rsidP="0090246A">
      <w:pPr>
        <w:ind w:firstLine="709"/>
        <w:jc w:val="both"/>
        <w:rPr>
          <w:sz w:val="24"/>
          <w:szCs w:val="24"/>
          <w:highlight w:val="yellow"/>
        </w:rPr>
      </w:pPr>
    </w:p>
    <w:p w:rsidR="00C8239E" w:rsidRPr="00736340" w:rsidRDefault="00C8239E" w:rsidP="0090246A">
      <w:pPr>
        <w:ind w:firstLine="709"/>
        <w:jc w:val="center"/>
        <w:rPr>
          <w:sz w:val="24"/>
          <w:szCs w:val="24"/>
        </w:rPr>
      </w:pPr>
      <w:r w:rsidRPr="00736340">
        <w:rPr>
          <w:b/>
          <w:sz w:val="24"/>
          <w:szCs w:val="24"/>
        </w:rPr>
        <w:t>Анализ использования средств «Резервного фонда» в 2021 году.</w:t>
      </w:r>
    </w:p>
    <w:p w:rsidR="00C8239E" w:rsidRPr="00736340" w:rsidRDefault="00C8239E" w:rsidP="0090246A">
      <w:pPr>
        <w:ind w:firstLine="709"/>
        <w:jc w:val="center"/>
        <w:rPr>
          <w:sz w:val="24"/>
          <w:szCs w:val="24"/>
        </w:rPr>
      </w:pPr>
    </w:p>
    <w:p w:rsidR="00C8239E" w:rsidRPr="0032360C" w:rsidRDefault="00C8239E" w:rsidP="0090246A">
      <w:pPr>
        <w:ind w:firstLine="709"/>
        <w:jc w:val="both"/>
        <w:rPr>
          <w:sz w:val="24"/>
          <w:szCs w:val="24"/>
        </w:rPr>
      </w:pPr>
      <w:r w:rsidRPr="0032360C">
        <w:rPr>
          <w:sz w:val="24"/>
          <w:szCs w:val="24"/>
        </w:rPr>
        <w:t xml:space="preserve">Решением Воткинской городской Думы от 28.12.2020 года № 45-РН в составе Бюджета города был утвержден размер резервного фонда в сумме 300,0 тыс.руб., не </w:t>
      </w:r>
      <w:r w:rsidRPr="0032360C">
        <w:rPr>
          <w:sz w:val="24"/>
          <w:szCs w:val="24"/>
        </w:rPr>
        <w:lastRenderedPageBreak/>
        <w:t>превышающий 3% от утвержденного общего объема расходов, что соответствует положениям, установленным статьей 81 Бюджетного кодекса Российской федерации.</w:t>
      </w:r>
    </w:p>
    <w:p w:rsidR="00C8239E" w:rsidRPr="0032360C" w:rsidRDefault="00C8239E" w:rsidP="0090246A">
      <w:pPr>
        <w:ind w:firstLine="709"/>
        <w:jc w:val="both"/>
        <w:rPr>
          <w:sz w:val="24"/>
          <w:szCs w:val="24"/>
        </w:rPr>
      </w:pPr>
      <w:r w:rsidRPr="0032360C">
        <w:rPr>
          <w:sz w:val="24"/>
          <w:szCs w:val="24"/>
        </w:rPr>
        <w:t>В течение 2021 года бюджетные обязательства по резервному фонду были частично сокращены, и  Решением Воткинской городской Думы от 29.12.2021 № 174-РН  составили 26,6 тыс.руб.</w:t>
      </w:r>
    </w:p>
    <w:p w:rsidR="00C8239E" w:rsidRPr="0032360C" w:rsidRDefault="00C8239E" w:rsidP="0090246A">
      <w:pPr>
        <w:ind w:firstLine="709"/>
        <w:jc w:val="both"/>
        <w:rPr>
          <w:sz w:val="24"/>
          <w:szCs w:val="24"/>
        </w:rPr>
      </w:pPr>
      <w:r w:rsidRPr="0032360C">
        <w:rPr>
          <w:sz w:val="24"/>
          <w:szCs w:val="24"/>
        </w:rPr>
        <w:t>Согласно представленного Отчета об использовании средств резервного фонда Администрации города в 2021 году установлено, что средства в сумме 72,9 тыс.руб. Администрацией города перераспределены по другим подразделам бюджетной классификации и использованы:</w:t>
      </w:r>
    </w:p>
    <w:p w:rsidR="00C8239E" w:rsidRPr="0032360C" w:rsidRDefault="00C8239E" w:rsidP="0090246A">
      <w:pPr>
        <w:ind w:firstLine="709"/>
        <w:jc w:val="both"/>
        <w:rPr>
          <w:sz w:val="24"/>
          <w:szCs w:val="24"/>
        </w:rPr>
      </w:pPr>
      <w:r w:rsidRPr="0032360C">
        <w:rPr>
          <w:sz w:val="24"/>
          <w:szCs w:val="24"/>
        </w:rPr>
        <w:t xml:space="preserve"> - в сумме 22,9 тыс.руб. на исполнение Решения мирового судьи судебного участка № 2 города ВоткинскаУдмуртской Республики от 23.06.2021 № 2-774/21 в пользу Ситникова В.В.;</w:t>
      </w:r>
    </w:p>
    <w:p w:rsidR="00C8239E" w:rsidRPr="0032360C" w:rsidRDefault="00C8239E" w:rsidP="0090246A">
      <w:pPr>
        <w:ind w:firstLine="709"/>
        <w:jc w:val="both"/>
        <w:rPr>
          <w:sz w:val="24"/>
          <w:szCs w:val="24"/>
        </w:rPr>
      </w:pPr>
      <w:r w:rsidRPr="0032360C">
        <w:rPr>
          <w:sz w:val="24"/>
          <w:szCs w:val="24"/>
        </w:rPr>
        <w:t>- в сумме  50,0 тыс.руб. на оплату исполнительного сбора от 24.11.2021 в пользу Управления Федеральной службы судебных приставов Удмуртской Республики Воткинского РОСП.</w:t>
      </w:r>
    </w:p>
    <w:p w:rsidR="00C8239E" w:rsidRPr="0032360C" w:rsidRDefault="00C8239E" w:rsidP="0090246A">
      <w:pPr>
        <w:ind w:firstLine="709"/>
        <w:jc w:val="both"/>
        <w:rPr>
          <w:sz w:val="24"/>
          <w:szCs w:val="24"/>
        </w:rPr>
      </w:pPr>
      <w:r w:rsidRPr="0032360C">
        <w:rPr>
          <w:sz w:val="24"/>
          <w:szCs w:val="24"/>
        </w:rPr>
        <w:t>Надо отметить, что все средства резервного фонда, были направлены на исполнение судебных решений.</w:t>
      </w:r>
    </w:p>
    <w:p w:rsidR="00C8239E" w:rsidRPr="00F87875" w:rsidRDefault="00C8239E" w:rsidP="0090246A">
      <w:pPr>
        <w:ind w:firstLine="709"/>
        <w:jc w:val="both"/>
        <w:rPr>
          <w:color w:val="FF0000"/>
          <w:sz w:val="24"/>
          <w:szCs w:val="24"/>
          <w:highlight w:val="yellow"/>
        </w:rPr>
      </w:pPr>
    </w:p>
    <w:p w:rsidR="00C8239E" w:rsidRDefault="00C8239E" w:rsidP="0090246A">
      <w:pPr>
        <w:ind w:firstLine="709"/>
        <w:jc w:val="center"/>
        <w:rPr>
          <w:b/>
          <w:sz w:val="24"/>
          <w:szCs w:val="24"/>
        </w:rPr>
      </w:pPr>
      <w:r w:rsidRPr="00227315">
        <w:rPr>
          <w:b/>
          <w:sz w:val="24"/>
          <w:szCs w:val="24"/>
        </w:rPr>
        <w:t>Анализ финансирования государственных полномочий Российской Федерации Удмуртской республики, переданных в установленном</w:t>
      </w:r>
      <w:r>
        <w:rPr>
          <w:b/>
          <w:sz w:val="24"/>
          <w:szCs w:val="24"/>
        </w:rPr>
        <w:t xml:space="preserve"> порядке городу Воткинску в 2021</w:t>
      </w:r>
      <w:r w:rsidRPr="00227315">
        <w:rPr>
          <w:b/>
          <w:sz w:val="24"/>
          <w:szCs w:val="24"/>
        </w:rPr>
        <w:t xml:space="preserve"> году.</w:t>
      </w:r>
    </w:p>
    <w:p w:rsidR="00C8239E" w:rsidRDefault="00C8239E" w:rsidP="0090246A">
      <w:pPr>
        <w:ind w:firstLine="709"/>
        <w:jc w:val="center"/>
        <w:rPr>
          <w:b/>
          <w:sz w:val="24"/>
          <w:szCs w:val="24"/>
        </w:rPr>
      </w:pPr>
    </w:p>
    <w:p w:rsidR="00C8239E" w:rsidRDefault="00C8239E" w:rsidP="0090246A">
      <w:pPr>
        <w:ind w:firstLine="709"/>
        <w:jc w:val="both"/>
        <w:rPr>
          <w:sz w:val="24"/>
          <w:szCs w:val="24"/>
        </w:rPr>
      </w:pPr>
      <w:r>
        <w:rPr>
          <w:b/>
          <w:sz w:val="24"/>
          <w:szCs w:val="24"/>
        </w:rPr>
        <w:tab/>
      </w:r>
      <w:r w:rsidRPr="0057759A">
        <w:rPr>
          <w:sz w:val="24"/>
          <w:szCs w:val="24"/>
        </w:rPr>
        <w:t>Кроме собственных полномочий, муниципальное образование «Город Воткинск» исполняет переданные ему полномочия Российской Федерации и Удмуртской Республики.</w:t>
      </w:r>
      <w:r w:rsidRPr="0057759A">
        <w:rPr>
          <w:sz w:val="24"/>
          <w:szCs w:val="24"/>
        </w:rPr>
        <w:tab/>
      </w:r>
      <w:r w:rsidRPr="0057759A">
        <w:rPr>
          <w:color w:val="000000"/>
          <w:sz w:val="24"/>
          <w:szCs w:val="24"/>
          <w:shd w:val="clear" w:color="auto" w:fill="FFFFFF"/>
        </w:rPr>
        <w:t xml:space="preserve">Финансовое обеспечение отдельных государственных полномочий, переданных </w:t>
      </w:r>
      <w:r w:rsidRPr="0057759A">
        <w:rPr>
          <w:sz w:val="24"/>
          <w:szCs w:val="24"/>
        </w:rPr>
        <w:t>муниципальное образование «Город Воткинск»</w:t>
      </w:r>
      <w:r w:rsidRPr="0057759A">
        <w:rPr>
          <w:color w:val="000000"/>
          <w:sz w:val="24"/>
          <w:szCs w:val="24"/>
          <w:shd w:val="clear" w:color="auto" w:fill="FFFFFF"/>
        </w:rPr>
        <w:t>, осуществляется только за счет предоставляемых местным бюджетам </w:t>
      </w:r>
      <w:hyperlink r:id="rId8" w:anchor="dst578" w:history="1">
        <w:r w:rsidRPr="00D10C0F">
          <w:rPr>
            <w:rStyle w:val="a4"/>
            <w:color w:val="auto"/>
            <w:sz w:val="24"/>
            <w:szCs w:val="24"/>
            <w:u w:val="none"/>
            <w:shd w:val="clear" w:color="auto" w:fill="FFFFFF"/>
          </w:rPr>
          <w:t>субвенций</w:t>
        </w:r>
      </w:hyperlink>
      <w:r w:rsidRPr="00D10C0F">
        <w:rPr>
          <w:sz w:val="24"/>
          <w:szCs w:val="24"/>
          <w:shd w:val="clear" w:color="auto" w:fill="FFFFFF"/>
        </w:rPr>
        <w:t> </w:t>
      </w:r>
      <w:r w:rsidRPr="0057759A">
        <w:rPr>
          <w:color w:val="000000"/>
          <w:sz w:val="24"/>
          <w:szCs w:val="24"/>
          <w:shd w:val="clear" w:color="auto" w:fill="FFFFFF"/>
        </w:rPr>
        <w:t>из соответствующих бюджетов.</w:t>
      </w:r>
    </w:p>
    <w:p w:rsidR="00C8239E" w:rsidRPr="00B37981" w:rsidRDefault="00C8239E" w:rsidP="0090246A">
      <w:pPr>
        <w:ind w:firstLine="709"/>
        <w:jc w:val="both"/>
        <w:rPr>
          <w:sz w:val="24"/>
          <w:szCs w:val="24"/>
        </w:rPr>
      </w:pPr>
      <w:r w:rsidRPr="00D10C0F">
        <w:rPr>
          <w:sz w:val="24"/>
          <w:szCs w:val="24"/>
        </w:rPr>
        <w:t>Решением Воткинской городской Думы от 28.12.2020 № 45-РН, в соответствии с Законом Удмуртской Республики муниципальному образованию «Город Воткинск» предусмотрено выделение субвенций в сумме 759 113,3 тыс.руб. на исполнение 23 государственных полномочий Российской Федерации и Удмуртской Республики, что нашло отражение в статье 9 текстовой части, в приложении № 19 к Бюджету города, а также в приложениях</w:t>
      </w:r>
      <w:r w:rsidRPr="00A24062">
        <w:rPr>
          <w:sz w:val="24"/>
          <w:szCs w:val="24"/>
        </w:rPr>
        <w:t xml:space="preserve"> № 1, № 9, № 11 и № 13</w:t>
      </w:r>
      <w:r>
        <w:rPr>
          <w:sz w:val="24"/>
          <w:szCs w:val="24"/>
        </w:rPr>
        <w:t>.</w:t>
      </w:r>
    </w:p>
    <w:p w:rsidR="00C8239E" w:rsidRDefault="00C8239E" w:rsidP="00C8239E">
      <w:pPr>
        <w:ind w:right="-284" w:firstLine="708"/>
        <w:jc w:val="both"/>
        <w:rPr>
          <w:sz w:val="24"/>
          <w:szCs w:val="24"/>
        </w:rPr>
      </w:pPr>
      <w:r w:rsidRPr="00A24062">
        <w:rPr>
          <w:sz w:val="24"/>
          <w:szCs w:val="24"/>
        </w:rPr>
        <w:t xml:space="preserve">В ходе исполнения бюджета муниципального образования «Город Воткинск» в 2021 году в расходные обязательства на реализацию переданных государственных </w:t>
      </w:r>
      <w:r w:rsidRPr="00B16200">
        <w:rPr>
          <w:sz w:val="24"/>
          <w:szCs w:val="24"/>
        </w:rPr>
        <w:t>полномочий 4 раза вносились изменения, сумма субвенций утвержденная Решением Воткинской городско</w:t>
      </w:r>
      <w:r w:rsidRPr="00A24062">
        <w:rPr>
          <w:sz w:val="24"/>
          <w:szCs w:val="24"/>
        </w:rPr>
        <w:t>й Думы от 2</w:t>
      </w:r>
      <w:r>
        <w:rPr>
          <w:sz w:val="24"/>
          <w:szCs w:val="24"/>
        </w:rPr>
        <w:t>9</w:t>
      </w:r>
      <w:r w:rsidRPr="00A24062">
        <w:rPr>
          <w:sz w:val="24"/>
          <w:szCs w:val="24"/>
        </w:rPr>
        <w:t>.12.202</w:t>
      </w:r>
      <w:r>
        <w:rPr>
          <w:sz w:val="24"/>
          <w:szCs w:val="24"/>
        </w:rPr>
        <w:t>1</w:t>
      </w:r>
      <w:r w:rsidRPr="00A24062">
        <w:rPr>
          <w:sz w:val="24"/>
          <w:szCs w:val="24"/>
        </w:rPr>
        <w:t xml:space="preserve"> № </w:t>
      </w:r>
      <w:r>
        <w:rPr>
          <w:sz w:val="24"/>
          <w:szCs w:val="24"/>
        </w:rPr>
        <w:t>174</w:t>
      </w:r>
      <w:r w:rsidRPr="00A24062">
        <w:rPr>
          <w:sz w:val="24"/>
          <w:szCs w:val="24"/>
        </w:rPr>
        <w:t>-РН</w:t>
      </w:r>
      <w:r>
        <w:rPr>
          <w:sz w:val="24"/>
          <w:szCs w:val="24"/>
        </w:rPr>
        <w:t xml:space="preserve"> составила 1 036 341,8 тыс.руб., количество переданных полномочий увеличилось до 26 единиц.</w:t>
      </w:r>
    </w:p>
    <w:p w:rsidR="00C8239E" w:rsidRPr="00FB554A" w:rsidRDefault="00C8239E" w:rsidP="00C8239E">
      <w:pPr>
        <w:ind w:right="-284" w:firstLine="708"/>
        <w:jc w:val="both"/>
        <w:rPr>
          <w:sz w:val="24"/>
          <w:szCs w:val="24"/>
        </w:rPr>
      </w:pPr>
      <w:r w:rsidRPr="00BA3E6D">
        <w:rPr>
          <w:sz w:val="24"/>
          <w:szCs w:val="24"/>
        </w:rPr>
        <w:t xml:space="preserve">Уточнённые плановые показатели (по Отчёту), бюджета муниципального образования «Город Воткинск» на 2021 год </w:t>
      </w:r>
      <w:r>
        <w:rPr>
          <w:sz w:val="24"/>
          <w:szCs w:val="24"/>
        </w:rPr>
        <w:t xml:space="preserve"> по субвенциям на исполнение государственных полномочий</w:t>
      </w:r>
      <w:r w:rsidRPr="0057759A">
        <w:rPr>
          <w:sz w:val="24"/>
          <w:szCs w:val="24"/>
        </w:rPr>
        <w:t xml:space="preserve"> Российской Федерации и Удмуртской Республики</w:t>
      </w:r>
      <w:r>
        <w:rPr>
          <w:sz w:val="24"/>
          <w:szCs w:val="24"/>
        </w:rPr>
        <w:t xml:space="preserve"> составили 1 087 352,1 тыс.руб., что на 43% больше суммы в первоначально утвержденном бюджете.</w:t>
      </w:r>
    </w:p>
    <w:p w:rsidR="00C8239E" w:rsidRPr="00FB554A" w:rsidRDefault="00C8239E" w:rsidP="00C8239E">
      <w:pPr>
        <w:ind w:right="-284" w:firstLine="708"/>
        <w:jc w:val="both"/>
        <w:rPr>
          <w:b/>
          <w:sz w:val="24"/>
          <w:szCs w:val="24"/>
        </w:rPr>
      </w:pPr>
      <w:r w:rsidRPr="00FB554A">
        <w:rPr>
          <w:sz w:val="24"/>
          <w:szCs w:val="24"/>
        </w:rPr>
        <w:t xml:space="preserve">Кассовый расход по финансированию переданных полномочий в 2021 году составил сумму </w:t>
      </w:r>
      <w:r w:rsidRPr="00FB554A">
        <w:rPr>
          <w:b/>
          <w:sz w:val="24"/>
          <w:szCs w:val="24"/>
        </w:rPr>
        <w:t xml:space="preserve"> 1 074 833,2 тыс.руб.</w:t>
      </w:r>
      <w:r w:rsidRPr="00FB554A">
        <w:rPr>
          <w:sz w:val="24"/>
          <w:szCs w:val="24"/>
        </w:rPr>
        <w:t xml:space="preserve"> или  36,4% от общих кассовых расходов бюджета города.</w:t>
      </w:r>
    </w:p>
    <w:p w:rsidR="00C8239E" w:rsidRPr="00FB554A" w:rsidRDefault="00C8239E" w:rsidP="00C8239E">
      <w:pPr>
        <w:ind w:right="-284" w:firstLine="708"/>
        <w:jc w:val="both"/>
        <w:rPr>
          <w:sz w:val="24"/>
          <w:szCs w:val="24"/>
        </w:rPr>
      </w:pPr>
      <w:r w:rsidRPr="00FB554A">
        <w:rPr>
          <w:sz w:val="24"/>
          <w:szCs w:val="24"/>
        </w:rPr>
        <w:t>Надо отметить то обстоятельство, что финансирование переданных государственных полномочий в 2021 году было максимально обеспечено средствами и составило 98,8% от запланированной суммы.</w:t>
      </w:r>
    </w:p>
    <w:p w:rsidR="00C8239E" w:rsidRDefault="00C8239E" w:rsidP="00C8239E">
      <w:pPr>
        <w:ind w:right="-284"/>
        <w:jc w:val="both"/>
        <w:rPr>
          <w:b/>
          <w:sz w:val="24"/>
          <w:szCs w:val="24"/>
        </w:rPr>
      </w:pPr>
    </w:p>
    <w:p w:rsidR="00C8239E" w:rsidRDefault="00C8239E" w:rsidP="0090246A">
      <w:pPr>
        <w:ind w:firstLine="709"/>
        <w:jc w:val="center"/>
        <w:rPr>
          <w:b/>
          <w:sz w:val="24"/>
          <w:szCs w:val="24"/>
        </w:rPr>
      </w:pPr>
      <w:r w:rsidRPr="00227315">
        <w:rPr>
          <w:b/>
          <w:sz w:val="24"/>
          <w:szCs w:val="24"/>
        </w:rPr>
        <w:t>Анализ исполнения бюджета муниципального образования «Город Воткинск» в части источников внутреннего финанс</w:t>
      </w:r>
      <w:r>
        <w:rPr>
          <w:b/>
          <w:sz w:val="24"/>
          <w:szCs w:val="24"/>
        </w:rPr>
        <w:t>ирования дефицита бюджета в 2021</w:t>
      </w:r>
      <w:r w:rsidRPr="00227315">
        <w:rPr>
          <w:b/>
          <w:sz w:val="24"/>
          <w:szCs w:val="24"/>
        </w:rPr>
        <w:t xml:space="preserve"> году.</w:t>
      </w:r>
    </w:p>
    <w:p w:rsidR="00C8239E" w:rsidRDefault="00C8239E" w:rsidP="0090246A">
      <w:pPr>
        <w:ind w:firstLine="709"/>
        <w:jc w:val="both"/>
        <w:rPr>
          <w:b/>
          <w:sz w:val="24"/>
          <w:szCs w:val="24"/>
        </w:rPr>
      </w:pPr>
    </w:p>
    <w:p w:rsidR="00C8239E" w:rsidRDefault="00C8239E" w:rsidP="0090246A">
      <w:pPr>
        <w:ind w:firstLine="709"/>
        <w:jc w:val="both"/>
        <w:rPr>
          <w:sz w:val="24"/>
          <w:szCs w:val="24"/>
        </w:rPr>
      </w:pPr>
      <w:r w:rsidRPr="00227315">
        <w:rPr>
          <w:sz w:val="24"/>
          <w:szCs w:val="24"/>
        </w:rPr>
        <w:lastRenderedPageBreak/>
        <w:t>Решением Воткинской городско</w:t>
      </w:r>
      <w:r>
        <w:rPr>
          <w:sz w:val="24"/>
          <w:szCs w:val="24"/>
        </w:rPr>
        <w:t xml:space="preserve">й Думы от </w:t>
      </w:r>
      <w:r w:rsidRPr="001D78C2">
        <w:rPr>
          <w:sz w:val="24"/>
          <w:szCs w:val="24"/>
        </w:rPr>
        <w:t>28.12.2020 № 45-РН</w:t>
      </w:r>
      <w:r>
        <w:rPr>
          <w:sz w:val="24"/>
          <w:szCs w:val="24"/>
        </w:rPr>
        <w:t xml:space="preserve"> </w:t>
      </w:r>
      <w:r w:rsidRPr="00227315">
        <w:rPr>
          <w:sz w:val="24"/>
          <w:szCs w:val="24"/>
        </w:rPr>
        <w:t>в основных параметрах бюджета муниципального обра</w:t>
      </w:r>
      <w:r>
        <w:rPr>
          <w:sz w:val="24"/>
          <w:szCs w:val="24"/>
        </w:rPr>
        <w:t>зования «Город Воткинск» на 2021</w:t>
      </w:r>
      <w:r w:rsidRPr="00227315">
        <w:rPr>
          <w:sz w:val="24"/>
          <w:szCs w:val="24"/>
        </w:rPr>
        <w:t xml:space="preserve"> год, был утвержден дефицит бюдж</w:t>
      </w:r>
      <w:r>
        <w:rPr>
          <w:sz w:val="24"/>
          <w:szCs w:val="24"/>
        </w:rPr>
        <w:t xml:space="preserve">ета в сумме </w:t>
      </w:r>
      <w:r>
        <w:rPr>
          <w:b/>
          <w:sz w:val="24"/>
          <w:szCs w:val="24"/>
        </w:rPr>
        <w:t xml:space="preserve"> </w:t>
      </w:r>
      <w:r w:rsidRPr="001D78C2">
        <w:rPr>
          <w:sz w:val="24"/>
          <w:szCs w:val="24"/>
        </w:rPr>
        <w:t xml:space="preserve">51 472,0 </w:t>
      </w:r>
      <w:r>
        <w:rPr>
          <w:b/>
          <w:sz w:val="24"/>
          <w:szCs w:val="24"/>
        </w:rPr>
        <w:t>тыс.руб.</w:t>
      </w:r>
      <w:r>
        <w:rPr>
          <w:sz w:val="24"/>
          <w:szCs w:val="24"/>
        </w:rPr>
        <w:t xml:space="preserve"> или </w:t>
      </w:r>
      <w:r>
        <w:rPr>
          <w:b/>
          <w:sz w:val="24"/>
          <w:szCs w:val="24"/>
        </w:rPr>
        <w:t>10%</w:t>
      </w:r>
      <w:r w:rsidRPr="00227315">
        <w:rPr>
          <w:sz w:val="24"/>
          <w:szCs w:val="24"/>
        </w:rPr>
        <w:t xml:space="preserve"> от собственных доходов</w:t>
      </w:r>
      <w:r>
        <w:rPr>
          <w:sz w:val="24"/>
          <w:szCs w:val="24"/>
        </w:rPr>
        <w:t xml:space="preserve"> бюджета, что находит</w:t>
      </w:r>
      <w:r w:rsidRPr="00227315">
        <w:rPr>
          <w:sz w:val="24"/>
          <w:szCs w:val="24"/>
        </w:rPr>
        <w:t>ся</w:t>
      </w:r>
      <w:r>
        <w:rPr>
          <w:sz w:val="24"/>
          <w:szCs w:val="24"/>
        </w:rPr>
        <w:t xml:space="preserve"> </w:t>
      </w:r>
      <w:r w:rsidRPr="00227315">
        <w:rPr>
          <w:sz w:val="24"/>
          <w:szCs w:val="24"/>
        </w:rPr>
        <w:t>в рамках положений, установленных пунктом 3 статьи 92.1 Бюджетного кодекса Российской Федерации</w:t>
      </w:r>
      <w:r>
        <w:rPr>
          <w:sz w:val="24"/>
          <w:szCs w:val="24"/>
        </w:rPr>
        <w:t xml:space="preserve"> по предельному размеру</w:t>
      </w:r>
      <w:r w:rsidRPr="00227315">
        <w:rPr>
          <w:sz w:val="24"/>
          <w:szCs w:val="24"/>
        </w:rPr>
        <w:t xml:space="preserve"> дефицита бюджета для муниципальных образований.</w:t>
      </w:r>
    </w:p>
    <w:p w:rsidR="00C8239E" w:rsidRDefault="00C8239E" w:rsidP="0090246A">
      <w:pPr>
        <w:ind w:firstLine="709"/>
        <w:jc w:val="both"/>
        <w:rPr>
          <w:b/>
          <w:sz w:val="24"/>
          <w:szCs w:val="24"/>
        </w:rPr>
      </w:pPr>
      <w:r w:rsidRPr="00227315">
        <w:rPr>
          <w:sz w:val="24"/>
          <w:szCs w:val="24"/>
        </w:rPr>
        <w:t>Выше названным решением также были утверждены</w:t>
      </w:r>
      <w:r>
        <w:rPr>
          <w:sz w:val="24"/>
          <w:szCs w:val="24"/>
        </w:rPr>
        <w:t xml:space="preserve"> </w:t>
      </w:r>
      <w:r w:rsidRPr="00227315">
        <w:rPr>
          <w:sz w:val="24"/>
          <w:szCs w:val="24"/>
        </w:rPr>
        <w:t>источники внутреннего финансирования дефицита бюджета муниципального образов</w:t>
      </w:r>
      <w:r>
        <w:rPr>
          <w:sz w:val="24"/>
          <w:szCs w:val="24"/>
        </w:rPr>
        <w:t>ания «Город Воткинск» на 2021 год (приложение № 3</w:t>
      </w:r>
      <w:r w:rsidRPr="00227315">
        <w:rPr>
          <w:sz w:val="24"/>
          <w:szCs w:val="24"/>
        </w:rPr>
        <w:t xml:space="preserve"> к Бюджету города) в виде остатков средств н</w:t>
      </w:r>
      <w:r>
        <w:rPr>
          <w:sz w:val="24"/>
          <w:szCs w:val="24"/>
        </w:rPr>
        <w:t xml:space="preserve">а счетах бюджета в сумме </w:t>
      </w:r>
      <w:r>
        <w:rPr>
          <w:b/>
          <w:sz w:val="24"/>
          <w:szCs w:val="24"/>
        </w:rPr>
        <w:t xml:space="preserve"> 39 472,0 тыс.руб.,</w:t>
      </w:r>
      <w:r w:rsidRPr="00227315">
        <w:rPr>
          <w:sz w:val="24"/>
          <w:szCs w:val="24"/>
        </w:rPr>
        <w:t xml:space="preserve"> возврата</w:t>
      </w:r>
      <w:r>
        <w:rPr>
          <w:sz w:val="24"/>
          <w:szCs w:val="24"/>
        </w:rPr>
        <w:t xml:space="preserve"> в бюджет</w:t>
      </w:r>
      <w:r w:rsidRPr="00227315">
        <w:rPr>
          <w:sz w:val="24"/>
          <w:szCs w:val="24"/>
        </w:rPr>
        <w:t xml:space="preserve"> бю</w:t>
      </w:r>
      <w:r>
        <w:rPr>
          <w:sz w:val="24"/>
          <w:szCs w:val="24"/>
        </w:rPr>
        <w:t xml:space="preserve">джетного кредита, предоставленного юридическому лицу в сумме </w:t>
      </w:r>
      <w:r>
        <w:rPr>
          <w:b/>
          <w:sz w:val="24"/>
          <w:szCs w:val="24"/>
        </w:rPr>
        <w:t>12 000,0 тыс.руб.</w:t>
      </w:r>
    </w:p>
    <w:p w:rsidR="00C8239E" w:rsidRDefault="00C8239E" w:rsidP="0090246A">
      <w:pPr>
        <w:ind w:firstLine="709"/>
        <w:jc w:val="both"/>
        <w:rPr>
          <w:sz w:val="24"/>
          <w:szCs w:val="24"/>
        </w:rPr>
      </w:pPr>
      <w:r>
        <w:rPr>
          <w:sz w:val="24"/>
          <w:szCs w:val="24"/>
        </w:rPr>
        <w:t xml:space="preserve">Кроме того, </w:t>
      </w:r>
      <w:r w:rsidRPr="00A5694A">
        <w:rPr>
          <w:sz w:val="24"/>
          <w:szCs w:val="24"/>
        </w:rPr>
        <w:t xml:space="preserve">Решением о бюджете </w:t>
      </w:r>
      <w:r>
        <w:rPr>
          <w:sz w:val="24"/>
          <w:szCs w:val="24"/>
        </w:rPr>
        <w:t xml:space="preserve">от </w:t>
      </w:r>
      <w:r w:rsidRPr="001D78C2">
        <w:rPr>
          <w:sz w:val="24"/>
          <w:szCs w:val="24"/>
        </w:rPr>
        <w:t>28.12.2020 № 45-РН</w:t>
      </w:r>
      <w:r>
        <w:rPr>
          <w:sz w:val="24"/>
          <w:szCs w:val="24"/>
        </w:rPr>
        <w:t xml:space="preserve"> </w:t>
      </w:r>
      <w:r w:rsidRPr="00A5694A">
        <w:rPr>
          <w:sz w:val="24"/>
          <w:szCs w:val="24"/>
        </w:rPr>
        <w:t>утверждён перечень главных администраторов источников внутреннего финансирования дефицита бюджета, а именно:</w:t>
      </w:r>
    </w:p>
    <w:p w:rsidR="00C8239E" w:rsidRPr="00A5694A" w:rsidRDefault="00C8239E" w:rsidP="0090246A">
      <w:pPr>
        <w:ind w:firstLine="709"/>
        <w:jc w:val="both"/>
        <w:rPr>
          <w:sz w:val="24"/>
          <w:szCs w:val="24"/>
        </w:rPr>
      </w:pPr>
      <w:r>
        <w:rPr>
          <w:sz w:val="24"/>
          <w:szCs w:val="24"/>
        </w:rPr>
        <w:t xml:space="preserve">- </w:t>
      </w:r>
      <w:r w:rsidRPr="00A5694A">
        <w:rPr>
          <w:sz w:val="24"/>
          <w:szCs w:val="24"/>
        </w:rPr>
        <w:t>Администрация города Воткинска в части получения и погашения кредитов от кредитных организаций,</w:t>
      </w:r>
    </w:p>
    <w:p w:rsidR="00C8239E" w:rsidRPr="00A5694A" w:rsidRDefault="00C8239E" w:rsidP="0090246A">
      <w:pPr>
        <w:ind w:firstLine="709"/>
        <w:jc w:val="both"/>
        <w:rPr>
          <w:sz w:val="24"/>
          <w:szCs w:val="24"/>
        </w:rPr>
      </w:pPr>
      <w:r w:rsidRPr="00A5694A">
        <w:rPr>
          <w:sz w:val="24"/>
          <w:szCs w:val="24"/>
        </w:rPr>
        <w:t>- Управление финансов администрации города Воткинска в части увеличения, уменьшения прочих остатков денежных средств бюджетов городских округов; получения и погашения кредитов от кредитных организаций, получения и погашения кредитов от других бюджетов бюджетной системы РФ бюджетами городских округов, возврата бюджетных кредитов, предоставленных юридическим лицам из бюджетов городских округов.</w:t>
      </w:r>
    </w:p>
    <w:p w:rsidR="00C8239E" w:rsidRDefault="00C8239E" w:rsidP="0090246A">
      <w:pPr>
        <w:ind w:firstLine="709"/>
        <w:jc w:val="both"/>
        <w:rPr>
          <w:b/>
          <w:sz w:val="24"/>
          <w:szCs w:val="24"/>
        </w:rPr>
      </w:pPr>
    </w:p>
    <w:p w:rsidR="00C8239E" w:rsidRDefault="00C8239E" w:rsidP="0090246A">
      <w:pPr>
        <w:ind w:firstLine="709"/>
        <w:jc w:val="both"/>
        <w:rPr>
          <w:color w:val="000000"/>
          <w:sz w:val="24"/>
          <w:szCs w:val="24"/>
        </w:rPr>
      </w:pPr>
      <w:r w:rsidRPr="00906027">
        <w:rPr>
          <w:sz w:val="24"/>
          <w:szCs w:val="24"/>
        </w:rPr>
        <w:t xml:space="preserve">Уточнённой редакцией решения о бюджете от 29.12.2021 № 174-Н общий объем источников внутреннего финансирования дефицита утвержден в размере 69 349,0 тыс. руб., </w:t>
      </w:r>
      <w:r w:rsidRPr="00B22BF9">
        <w:rPr>
          <w:sz w:val="24"/>
          <w:szCs w:val="24"/>
        </w:rPr>
        <w:t>что не превышало 10% от объема доходов бюджета без учета утвержденного объема безвозмездных поступлений</w:t>
      </w:r>
      <w:r>
        <w:rPr>
          <w:sz w:val="24"/>
          <w:szCs w:val="24"/>
        </w:rPr>
        <w:t>,</w:t>
      </w:r>
      <w:r w:rsidRPr="00B22BF9">
        <w:rPr>
          <w:sz w:val="24"/>
          <w:szCs w:val="24"/>
        </w:rPr>
        <w:t xml:space="preserve"> </w:t>
      </w:r>
      <w:r>
        <w:rPr>
          <w:color w:val="000000"/>
          <w:sz w:val="24"/>
          <w:szCs w:val="24"/>
        </w:rPr>
        <w:t xml:space="preserve">с учетом </w:t>
      </w:r>
      <w:r w:rsidRPr="00B721E4">
        <w:rPr>
          <w:color w:val="000000"/>
          <w:sz w:val="24"/>
          <w:szCs w:val="24"/>
        </w:rPr>
        <w:t>изменени</w:t>
      </w:r>
      <w:r>
        <w:rPr>
          <w:color w:val="000000"/>
          <w:sz w:val="24"/>
          <w:szCs w:val="24"/>
        </w:rPr>
        <w:t>я</w:t>
      </w:r>
      <w:r w:rsidRPr="00B721E4">
        <w:rPr>
          <w:color w:val="000000"/>
          <w:sz w:val="24"/>
          <w:szCs w:val="24"/>
        </w:rPr>
        <w:t xml:space="preserve"> остатков средств на счетах по учету средств местного бюджета</w:t>
      </w:r>
      <w:r>
        <w:rPr>
          <w:color w:val="000000"/>
          <w:sz w:val="24"/>
          <w:szCs w:val="24"/>
        </w:rPr>
        <w:t xml:space="preserve">, </w:t>
      </w:r>
      <w:r w:rsidRPr="00B22BF9">
        <w:rPr>
          <w:color w:val="000000"/>
          <w:sz w:val="24"/>
          <w:szCs w:val="24"/>
        </w:rPr>
        <w:t>и соответствовало установленному п. 3 ст. 92.1. БК РФ предельному размеру дефицита бюджета</w:t>
      </w:r>
      <w:r>
        <w:rPr>
          <w:color w:val="000000"/>
          <w:sz w:val="24"/>
          <w:szCs w:val="24"/>
        </w:rPr>
        <w:t xml:space="preserve">. </w:t>
      </w:r>
    </w:p>
    <w:p w:rsidR="00C8239E" w:rsidRPr="00906027" w:rsidRDefault="00C8239E" w:rsidP="0090246A">
      <w:pPr>
        <w:ind w:firstLine="709"/>
        <w:jc w:val="both"/>
        <w:rPr>
          <w:sz w:val="24"/>
          <w:szCs w:val="24"/>
        </w:rPr>
      </w:pPr>
      <w:r>
        <w:rPr>
          <w:color w:val="000000"/>
          <w:sz w:val="24"/>
          <w:szCs w:val="24"/>
        </w:rPr>
        <w:t xml:space="preserve">В течение 2021 года дефицит бюджета покрывался за счет перевыполнения плана по собственным доходам и изменения остатков на счетах бюджета. </w:t>
      </w:r>
    </w:p>
    <w:p w:rsidR="00C8239E" w:rsidRPr="00B16200" w:rsidRDefault="00C8239E" w:rsidP="0090246A">
      <w:pPr>
        <w:ind w:firstLine="709"/>
        <w:jc w:val="both"/>
        <w:rPr>
          <w:sz w:val="24"/>
          <w:szCs w:val="24"/>
        </w:rPr>
      </w:pPr>
      <w:r w:rsidRPr="00B16200">
        <w:rPr>
          <w:sz w:val="24"/>
          <w:szCs w:val="24"/>
        </w:rPr>
        <w:t xml:space="preserve">Фактически бюджет за 2021 год исполнен с дефицитом  в сумме 28 900,9 тыс. руб., который обеспечен переходящими остатками на 01.01.2022. </w:t>
      </w:r>
      <w:r w:rsidRPr="00B16200">
        <w:rPr>
          <w:color w:val="000000"/>
          <w:sz w:val="24"/>
          <w:szCs w:val="24"/>
        </w:rPr>
        <w:t>Д</w:t>
      </w:r>
      <w:r w:rsidRPr="00B16200">
        <w:rPr>
          <w:sz w:val="24"/>
          <w:szCs w:val="24"/>
        </w:rPr>
        <w:t xml:space="preserve">анная сумма соответствует показателю отчета по поступлениям и выбытиям (ф. 0503151) представленным УФК по УР. Ограничения, установленные </w:t>
      </w:r>
      <w:r w:rsidRPr="00B16200">
        <w:rPr>
          <w:color w:val="000000"/>
          <w:sz w:val="24"/>
          <w:szCs w:val="24"/>
        </w:rPr>
        <w:t>п. 3 ст. 92.1. БК РФ, при исполнении бюджета г.Воткинска за 2021 год, соблюдены</w:t>
      </w:r>
      <w:r w:rsidRPr="00B16200">
        <w:rPr>
          <w:sz w:val="24"/>
          <w:szCs w:val="24"/>
        </w:rPr>
        <w:t>.</w:t>
      </w:r>
    </w:p>
    <w:p w:rsidR="00C8239E" w:rsidRPr="00B16200" w:rsidRDefault="00C8239E" w:rsidP="0090246A">
      <w:pPr>
        <w:ind w:firstLine="709"/>
        <w:jc w:val="both"/>
        <w:rPr>
          <w:color w:val="FF0000"/>
          <w:sz w:val="24"/>
          <w:szCs w:val="24"/>
        </w:rPr>
      </w:pPr>
      <w:r w:rsidRPr="00B16200">
        <w:rPr>
          <w:sz w:val="24"/>
          <w:szCs w:val="24"/>
        </w:rPr>
        <w:t>В соответствии с данными годовой бюджетной отчётности об исполнении консолидированного бюджета муниципального образования «Город Воткинск» остаток средств на счёте бюджета по состоянию на 01.01.2022 составлял 59 199,7 тыс. руб. (в том числе целевые 34 231,9 тыс.руб.),</w:t>
      </w:r>
      <w:r w:rsidRPr="00B16200">
        <w:rPr>
          <w:color w:val="FF0000"/>
          <w:sz w:val="24"/>
          <w:szCs w:val="24"/>
        </w:rPr>
        <w:t xml:space="preserve"> </w:t>
      </w:r>
      <w:r w:rsidRPr="00B16200">
        <w:rPr>
          <w:sz w:val="24"/>
          <w:szCs w:val="24"/>
        </w:rPr>
        <w:t xml:space="preserve">остаток неиспользованных лимитов бюджетных </w:t>
      </w:r>
      <w:r w:rsidR="00D10C0F">
        <w:rPr>
          <w:sz w:val="24"/>
          <w:szCs w:val="24"/>
        </w:rPr>
        <w:t>ассигнований</w:t>
      </w:r>
      <w:r w:rsidRPr="00B16200">
        <w:rPr>
          <w:sz w:val="24"/>
          <w:szCs w:val="24"/>
        </w:rPr>
        <w:t xml:space="preserve"> составил 109 469,3 тыс. руб.</w:t>
      </w:r>
    </w:p>
    <w:p w:rsidR="00C8239E" w:rsidRDefault="00C8239E" w:rsidP="0090246A">
      <w:pPr>
        <w:ind w:firstLine="709"/>
        <w:jc w:val="both"/>
        <w:rPr>
          <w:sz w:val="24"/>
          <w:szCs w:val="24"/>
        </w:rPr>
      </w:pPr>
      <w:r w:rsidRPr="00DE2283">
        <w:rPr>
          <w:sz w:val="24"/>
          <w:szCs w:val="24"/>
        </w:rPr>
        <w:t>Проверкой не установлено нарушений предельного объёма дефицита местного бюджета, определенного п. 3 ст. 92.1. БК РФ, как по состоянию на начало и конец финансового года, так и в течение проверяемого периода.</w:t>
      </w:r>
    </w:p>
    <w:p w:rsidR="00C8239E" w:rsidRDefault="00C8239E" w:rsidP="0090246A">
      <w:pPr>
        <w:ind w:firstLine="709"/>
        <w:jc w:val="both"/>
        <w:rPr>
          <w:b/>
          <w:sz w:val="24"/>
          <w:szCs w:val="24"/>
        </w:rPr>
      </w:pPr>
    </w:p>
    <w:p w:rsidR="00C8239E" w:rsidRDefault="00C8239E" w:rsidP="0090246A">
      <w:pPr>
        <w:ind w:firstLine="709"/>
        <w:jc w:val="center"/>
        <w:rPr>
          <w:sz w:val="24"/>
          <w:szCs w:val="24"/>
        </w:rPr>
      </w:pPr>
      <w:r w:rsidRPr="00227315">
        <w:rPr>
          <w:b/>
          <w:sz w:val="24"/>
          <w:szCs w:val="24"/>
        </w:rPr>
        <w:t>Анализ сведений об объеме и структуре муниципального внутреннего долга, расходах на его</w:t>
      </w:r>
      <w:r>
        <w:rPr>
          <w:b/>
          <w:sz w:val="24"/>
          <w:szCs w:val="24"/>
        </w:rPr>
        <w:t xml:space="preserve"> погашение и обслуживание в 2021</w:t>
      </w:r>
      <w:r w:rsidRPr="00227315">
        <w:rPr>
          <w:b/>
          <w:sz w:val="24"/>
          <w:szCs w:val="24"/>
        </w:rPr>
        <w:t xml:space="preserve"> году</w:t>
      </w:r>
    </w:p>
    <w:p w:rsidR="00C8239E" w:rsidRDefault="00C8239E" w:rsidP="0090246A">
      <w:pPr>
        <w:ind w:firstLine="709"/>
        <w:jc w:val="center"/>
        <w:rPr>
          <w:sz w:val="24"/>
          <w:szCs w:val="24"/>
        </w:rPr>
      </w:pPr>
    </w:p>
    <w:p w:rsidR="00C8239E" w:rsidRDefault="00C8239E" w:rsidP="0090246A">
      <w:pPr>
        <w:ind w:firstLine="709"/>
        <w:jc w:val="both"/>
        <w:rPr>
          <w:sz w:val="24"/>
          <w:szCs w:val="24"/>
        </w:rPr>
      </w:pPr>
      <w:r>
        <w:rPr>
          <w:sz w:val="24"/>
          <w:szCs w:val="24"/>
        </w:rPr>
        <w:t>В соответствии со статьей 107 Бюджетного кодекса РФ, р</w:t>
      </w:r>
      <w:r w:rsidRPr="00227315">
        <w:rPr>
          <w:sz w:val="24"/>
          <w:szCs w:val="24"/>
        </w:rPr>
        <w:t>ешение</w:t>
      </w:r>
      <w:r>
        <w:rPr>
          <w:sz w:val="24"/>
          <w:szCs w:val="24"/>
        </w:rPr>
        <w:t>м Воткинской городской Думы от 28.12.2020 года № 45</w:t>
      </w:r>
      <w:r w:rsidRPr="00227315">
        <w:rPr>
          <w:sz w:val="24"/>
          <w:szCs w:val="24"/>
        </w:rPr>
        <w:t>-РН в основных п</w:t>
      </w:r>
      <w:r>
        <w:rPr>
          <w:sz w:val="24"/>
          <w:szCs w:val="24"/>
        </w:rPr>
        <w:t>араметрах Бюджета города на 2021</w:t>
      </w:r>
      <w:r w:rsidRPr="00227315">
        <w:rPr>
          <w:sz w:val="24"/>
          <w:szCs w:val="24"/>
        </w:rPr>
        <w:t xml:space="preserve"> год  (</w:t>
      </w:r>
      <w:r>
        <w:rPr>
          <w:sz w:val="24"/>
          <w:szCs w:val="24"/>
        </w:rPr>
        <w:t>пункты 3 и 4 часть 1</w:t>
      </w:r>
      <w:r w:rsidRPr="00227315">
        <w:rPr>
          <w:sz w:val="24"/>
          <w:szCs w:val="24"/>
        </w:rPr>
        <w:t xml:space="preserve"> статья № 1 текстовой части</w:t>
      </w:r>
      <w:r>
        <w:rPr>
          <w:sz w:val="24"/>
          <w:szCs w:val="24"/>
        </w:rPr>
        <w:t xml:space="preserve"> Бюджета</w:t>
      </w:r>
      <w:r w:rsidRPr="00227315">
        <w:rPr>
          <w:sz w:val="24"/>
          <w:szCs w:val="24"/>
        </w:rPr>
        <w:t>) был утвержден</w:t>
      </w:r>
      <w:r>
        <w:rPr>
          <w:sz w:val="24"/>
          <w:szCs w:val="24"/>
        </w:rPr>
        <w:t>-в</w:t>
      </w:r>
      <w:r w:rsidRPr="00227315">
        <w:rPr>
          <w:sz w:val="24"/>
          <w:szCs w:val="24"/>
        </w:rPr>
        <w:t xml:space="preserve">ерхний предел муниципального внутреннего долга муниципального образования «Город </w:t>
      </w:r>
      <w:r w:rsidRPr="00227315">
        <w:rPr>
          <w:sz w:val="24"/>
          <w:szCs w:val="24"/>
        </w:rPr>
        <w:lastRenderedPageBreak/>
        <w:t>Воткинс</w:t>
      </w:r>
      <w:r>
        <w:rPr>
          <w:sz w:val="24"/>
          <w:szCs w:val="24"/>
        </w:rPr>
        <w:t xml:space="preserve">к» по состоянию на 01 января 2022 года в сумме </w:t>
      </w:r>
      <w:r>
        <w:rPr>
          <w:b/>
          <w:sz w:val="24"/>
          <w:szCs w:val="24"/>
        </w:rPr>
        <w:t>249 419,0 тысяч рублей</w:t>
      </w:r>
      <w:r>
        <w:rPr>
          <w:sz w:val="24"/>
          <w:szCs w:val="24"/>
        </w:rPr>
        <w:t>, в том числе верхний предел долга по муниципальным гарантиям муниципального образования «Город Воткинск» в сумме 0,0 тысяч рублей.</w:t>
      </w:r>
    </w:p>
    <w:p w:rsidR="00C8239E" w:rsidRDefault="00C8239E" w:rsidP="0090246A">
      <w:pPr>
        <w:ind w:firstLine="709"/>
        <w:jc w:val="both"/>
        <w:rPr>
          <w:b/>
          <w:sz w:val="24"/>
          <w:szCs w:val="24"/>
        </w:rPr>
      </w:pPr>
      <w:r w:rsidRPr="00D86DC5">
        <w:rPr>
          <w:sz w:val="24"/>
          <w:szCs w:val="24"/>
        </w:rPr>
        <w:t xml:space="preserve">В ходе исполнения бюджета в 2021 году решениями Воткинской городской Думы от 31.03.2021 № 63-РН, от 29.12.2021 № 174-РН в показатели верхнего предела муниципального внутреннего долга вносились изменения. В итоге по состоянию на 01 января 2021 года верхний предел муниципального внутреннего долга муниципального образования «Город Воткинск» установлен в сумме </w:t>
      </w:r>
      <w:r w:rsidRPr="00D86DC5">
        <w:rPr>
          <w:b/>
          <w:sz w:val="24"/>
          <w:szCs w:val="24"/>
        </w:rPr>
        <w:t xml:space="preserve">249 </w:t>
      </w:r>
      <w:r>
        <w:rPr>
          <w:b/>
          <w:sz w:val="24"/>
          <w:szCs w:val="24"/>
        </w:rPr>
        <w:t>419,0 тыс.</w:t>
      </w:r>
      <w:r w:rsidRPr="00D86DC5">
        <w:rPr>
          <w:b/>
          <w:sz w:val="24"/>
          <w:szCs w:val="24"/>
        </w:rPr>
        <w:t>руб</w:t>
      </w:r>
      <w:r>
        <w:rPr>
          <w:b/>
          <w:sz w:val="24"/>
          <w:szCs w:val="24"/>
        </w:rPr>
        <w:t>.</w:t>
      </w:r>
    </w:p>
    <w:p w:rsidR="00C8239E" w:rsidRDefault="00C8239E" w:rsidP="0090246A">
      <w:pPr>
        <w:ind w:firstLine="709"/>
        <w:jc w:val="both"/>
        <w:rPr>
          <w:b/>
          <w:sz w:val="24"/>
          <w:szCs w:val="24"/>
        </w:rPr>
      </w:pPr>
      <w:r w:rsidRPr="00227315">
        <w:rPr>
          <w:sz w:val="24"/>
          <w:szCs w:val="24"/>
        </w:rPr>
        <w:t>Программа муниципальных внутренних заимствований муниципального обра</w:t>
      </w:r>
      <w:r>
        <w:rPr>
          <w:sz w:val="24"/>
          <w:szCs w:val="24"/>
        </w:rPr>
        <w:t>зования «Город Воткинск» на 2021 год (приложение № 5</w:t>
      </w:r>
      <w:r w:rsidRPr="00227315">
        <w:rPr>
          <w:sz w:val="24"/>
          <w:szCs w:val="24"/>
        </w:rPr>
        <w:t xml:space="preserve"> к Б</w:t>
      </w:r>
      <w:r>
        <w:rPr>
          <w:sz w:val="24"/>
          <w:szCs w:val="24"/>
        </w:rPr>
        <w:t xml:space="preserve">юджету города) решением Воткинской городской Думы от 28.12.2020 № 45-РН была утверждена  в сумме </w:t>
      </w:r>
      <w:r>
        <w:rPr>
          <w:b/>
          <w:sz w:val="24"/>
          <w:szCs w:val="24"/>
        </w:rPr>
        <w:t xml:space="preserve"> 125 419,0 тыс.руб.</w:t>
      </w:r>
    </w:p>
    <w:p w:rsidR="00C8239E" w:rsidRDefault="00C8239E" w:rsidP="0090246A">
      <w:pPr>
        <w:ind w:firstLine="709"/>
        <w:jc w:val="both"/>
        <w:rPr>
          <w:b/>
          <w:sz w:val="24"/>
          <w:szCs w:val="24"/>
        </w:rPr>
      </w:pPr>
      <w:r>
        <w:rPr>
          <w:sz w:val="24"/>
          <w:szCs w:val="24"/>
        </w:rPr>
        <w:t xml:space="preserve">Решениями Воткинской городской Думы от </w:t>
      </w:r>
      <w:r w:rsidRPr="00D86DC5">
        <w:rPr>
          <w:sz w:val="24"/>
          <w:szCs w:val="24"/>
        </w:rPr>
        <w:t>31.03.2021 № 63-РН, от 29.12.2021 № 174-РН</w:t>
      </w:r>
      <w:r>
        <w:rPr>
          <w:sz w:val="24"/>
          <w:szCs w:val="24"/>
        </w:rPr>
        <w:t xml:space="preserve"> в программу муниципальных внутренних заимствований муниципального образования «Город Воткинск» на 2021 год были внесены изменения. </w:t>
      </w:r>
    </w:p>
    <w:p w:rsidR="00C8239E" w:rsidRDefault="00C8239E" w:rsidP="0090246A">
      <w:pPr>
        <w:ind w:firstLine="709"/>
        <w:jc w:val="both"/>
        <w:rPr>
          <w:b/>
          <w:sz w:val="24"/>
          <w:szCs w:val="24"/>
        </w:rPr>
      </w:pPr>
      <w:r w:rsidRPr="009750E4">
        <w:rPr>
          <w:sz w:val="24"/>
          <w:szCs w:val="24"/>
        </w:rPr>
        <w:t xml:space="preserve">В итоге утверждена сумма по привлечению коммерческих и бюджетных кредитов составила сумму </w:t>
      </w:r>
      <w:r w:rsidRPr="009750E4">
        <w:rPr>
          <w:b/>
          <w:sz w:val="24"/>
          <w:szCs w:val="24"/>
        </w:rPr>
        <w:t xml:space="preserve">250 838,0 тыс.руб. </w:t>
      </w:r>
      <w:r w:rsidRPr="009750E4">
        <w:rPr>
          <w:sz w:val="24"/>
          <w:szCs w:val="24"/>
        </w:rPr>
        <w:t>и погашение коммерческих и бюджетных кредитов,  в сумме</w:t>
      </w:r>
      <w:r w:rsidRPr="009750E4">
        <w:rPr>
          <w:b/>
          <w:sz w:val="24"/>
          <w:szCs w:val="24"/>
        </w:rPr>
        <w:t xml:space="preserve"> 250 838,0 тыс.руб.</w:t>
      </w:r>
    </w:p>
    <w:p w:rsidR="00C8239E" w:rsidRDefault="00C8239E" w:rsidP="0090246A">
      <w:pPr>
        <w:ind w:firstLine="709"/>
        <w:jc w:val="both"/>
        <w:rPr>
          <w:b/>
          <w:sz w:val="24"/>
          <w:szCs w:val="24"/>
        </w:rPr>
      </w:pPr>
      <w:r w:rsidRPr="00227315">
        <w:rPr>
          <w:sz w:val="24"/>
          <w:szCs w:val="24"/>
        </w:rPr>
        <w:t>По факту,</w:t>
      </w:r>
      <w:r>
        <w:rPr>
          <w:sz w:val="24"/>
          <w:szCs w:val="24"/>
        </w:rPr>
        <w:t xml:space="preserve"> согласно приложения № 3 к Решению «Об исполнении бюджета муниципального образования «Город Воткинск» за 2021 год»,</w:t>
      </w:r>
      <w:r w:rsidRPr="00227315">
        <w:rPr>
          <w:sz w:val="24"/>
          <w:szCs w:val="24"/>
        </w:rPr>
        <w:t xml:space="preserve"> по программе внутр</w:t>
      </w:r>
      <w:r>
        <w:rPr>
          <w:sz w:val="24"/>
          <w:szCs w:val="24"/>
        </w:rPr>
        <w:t xml:space="preserve">енних заимствований  в 2021 году привлечены и погашены  кредиты от кредитных организаций в сумме </w:t>
      </w:r>
      <w:r>
        <w:rPr>
          <w:b/>
          <w:sz w:val="24"/>
          <w:szCs w:val="24"/>
        </w:rPr>
        <w:t>250 838,0 тыс.руб.</w:t>
      </w:r>
    </w:p>
    <w:p w:rsidR="00C8239E" w:rsidRPr="005735AE" w:rsidRDefault="00C8239E" w:rsidP="0090246A">
      <w:pPr>
        <w:ind w:firstLine="709"/>
        <w:jc w:val="both"/>
        <w:rPr>
          <w:sz w:val="24"/>
          <w:szCs w:val="24"/>
        </w:rPr>
      </w:pPr>
      <w:r w:rsidRPr="00404386">
        <w:rPr>
          <w:sz w:val="24"/>
          <w:szCs w:val="24"/>
        </w:rPr>
        <w:t xml:space="preserve">По данным  муниципальной долговой книги, по состоянию на 01.01.2022 года внутренний муниципальный долг муниципального образования «Город Воткинск» составляет </w:t>
      </w:r>
      <w:r w:rsidRPr="00404386">
        <w:rPr>
          <w:b/>
          <w:sz w:val="24"/>
          <w:szCs w:val="24"/>
        </w:rPr>
        <w:t>249 419,0тысяч рублей</w:t>
      </w:r>
      <w:r w:rsidRPr="00404386">
        <w:rPr>
          <w:sz w:val="24"/>
          <w:szCs w:val="24"/>
        </w:rPr>
        <w:t>. На обслуживание муниципального внутреннего долга в 2021 году направлено</w:t>
      </w:r>
      <w:r w:rsidRPr="00404386">
        <w:rPr>
          <w:b/>
          <w:sz w:val="24"/>
          <w:szCs w:val="24"/>
        </w:rPr>
        <w:t xml:space="preserve"> 8 873,1 тыс.руб.</w:t>
      </w:r>
      <w:r w:rsidRPr="00404386">
        <w:rPr>
          <w:sz w:val="24"/>
          <w:szCs w:val="24"/>
        </w:rPr>
        <w:t xml:space="preserve"> бюджетных средств.</w:t>
      </w:r>
    </w:p>
    <w:p w:rsidR="006D5FC4" w:rsidRDefault="006D5FC4" w:rsidP="00C8239E">
      <w:pPr>
        <w:ind w:right="-142" w:firstLine="708"/>
        <w:jc w:val="both"/>
        <w:rPr>
          <w:b/>
          <w:sz w:val="24"/>
          <w:szCs w:val="24"/>
        </w:rPr>
      </w:pPr>
    </w:p>
    <w:p w:rsidR="005735AE" w:rsidRPr="005735AE" w:rsidRDefault="005735AE" w:rsidP="0090246A">
      <w:pPr>
        <w:ind w:firstLine="709"/>
        <w:rPr>
          <w:b/>
          <w:sz w:val="24"/>
          <w:szCs w:val="24"/>
        </w:rPr>
      </w:pPr>
      <w:r w:rsidRPr="005735AE">
        <w:rPr>
          <w:b/>
          <w:sz w:val="24"/>
          <w:szCs w:val="24"/>
        </w:rPr>
        <w:t>По результатам внешней проверки установлено:</w:t>
      </w:r>
    </w:p>
    <w:p w:rsidR="006D5FC4" w:rsidRPr="005735AE" w:rsidRDefault="006D5FC4" w:rsidP="0090246A">
      <w:pPr>
        <w:ind w:firstLine="709"/>
        <w:jc w:val="both"/>
        <w:rPr>
          <w:sz w:val="24"/>
          <w:szCs w:val="24"/>
        </w:rPr>
      </w:pPr>
    </w:p>
    <w:p w:rsidR="006D5FC4" w:rsidRPr="0090246A" w:rsidRDefault="00281077" w:rsidP="0090246A">
      <w:pPr>
        <w:pStyle w:val="a3"/>
        <w:numPr>
          <w:ilvl w:val="0"/>
          <w:numId w:val="20"/>
        </w:numPr>
        <w:spacing w:after="0" w:line="240" w:lineRule="auto"/>
        <w:ind w:left="0" w:firstLine="709"/>
        <w:rPr>
          <w:rFonts w:ascii="Times New Roman" w:hAnsi="Times New Roman"/>
          <w:b/>
          <w:sz w:val="24"/>
          <w:szCs w:val="24"/>
        </w:rPr>
      </w:pPr>
      <w:r w:rsidRPr="0090246A">
        <w:rPr>
          <w:rFonts w:ascii="Times New Roman" w:hAnsi="Times New Roman"/>
          <w:sz w:val="24"/>
          <w:szCs w:val="24"/>
        </w:rPr>
        <w:t xml:space="preserve">В соответствии со ст. 264.4 БК РФ, </w:t>
      </w:r>
      <w:r w:rsidR="0090246A" w:rsidRPr="0090246A">
        <w:rPr>
          <w:rFonts w:ascii="Times New Roman" w:hAnsi="Times New Roman"/>
          <w:sz w:val="24"/>
          <w:szCs w:val="24"/>
        </w:rPr>
        <w:t xml:space="preserve">ст. 25 Положения "О бюджетном процессе в муниципальном образовании "Город Воткинск" </w:t>
      </w:r>
      <w:r w:rsidRPr="0090246A">
        <w:rPr>
          <w:rFonts w:ascii="Times New Roman" w:hAnsi="Times New Roman"/>
          <w:sz w:val="24"/>
          <w:szCs w:val="24"/>
        </w:rPr>
        <w:t>Отчёт об исполнении бюджета муниципального образования «</w:t>
      </w:r>
      <w:r w:rsidR="00A83644" w:rsidRPr="0090246A">
        <w:rPr>
          <w:rFonts w:ascii="Times New Roman" w:hAnsi="Times New Roman"/>
          <w:sz w:val="24"/>
          <w:szCs w:val="24"/>
        </w:rPr>
        <w:t>Г</w:t>
      </w:r>
      <w:r w:rsidRPr="0090246A">
        <w:rPr>
          <w:rFonts w:ascii="Times New Roman" w:hAnsi="Times New Roman"/>
          <w:sz w:val="24"/>
          <w:szCs w:val="24"/>
        </w:rPr>
        <w:t>ород Воткинск» за 2021 год (далее – Отчет, Отчёт об исполнении бюджета) представлен в утверждённые сроки, со всеми предусмотренными документами и материалами.</w:t>
      </w:r>
    </w:p>
    <w:p w:rsidR="00F771EB" w:rsidRPr="002862D2" w:rsidRDefault="00F771EB" w:rsidP="0090246A">
      <w:pPr>
        <w:pStyle w:val="a3"/>
        <w:numPr>
          <w:ilvl w:val="0"/>
          <w:numId w:val="20"/>
        </w:numPr>
        <w:spacing w:after="0" w:line="240" w:lineRule="auto"/>
        <w:ind w:left="0" w:firstLine="709"/>
        <w:rPr>
          <w:rFonts w:ascii="Times New Roman" w:hAnsi="Times New Roman"/>
          <w:sz w:val="24"/>
          <w:szCs w:val="24"/>
        </w:rPr>
      </w:pPr>
      <w:r w:rsidRPr="002862D2">
        <w:rPr>
          <w:rFonts w:ascii="Times New Roman" w:hAnsi="Times New Roman"/>
          <w:sz w:val="24"/>
          <w:szCs w:val="24"/>
        </w:rPr>
        <w:t>Представленная годовая бюджетная отчетность муниципального образования «Город Воткинск» за 2021 год составлена с учетом требований ст. 264.1, 264.2 БК РФ, Инструкции № 191н. Представленный к внешней проверке годовой отчет имеет установленный Минфином УР статус «Утвержден».</w:t>
      </w:r>
    </w:p>
    <w:p w:rsidR="00F771EB" w:rsidRPr="002862D2" w:rsidRDefault="002862D2" w:rsidP="0090246A">
      <w:pPr>
        <w:pStyle w:val="a3"/>
        <w:numPr>
          <w:ilvl w:val="0"/>
          <w:numId w:val="20"/>
        </w:numPr>
        <w:spacing w:after="0" w:line="240" w:lineRule="auto"/>
        <w:ind w:left="0" w:firstLine="709"/>
        <w:rPr>
          <w:rFonts w:ascii="Times New Roman" w:hAnsi="Times New Roman"/>
          <w:sz w:val="24"/>
          <w:szCs w:val="24"/>
        </w:rPr>
      </w:pPr>
      <w:r w:rsidRPr="002862D2">
        <w:rPr>
          <w:rFonts w:ascii="Times New Roman" w:hAnsi="Times New Roman"/>
          <w:sz w:val="24"/>
          <w:szCs w:val="24"/>
        </w:rPr>
        <w:t xml:space="preserve"> При выборочной проверке Главной книги с отче</w:t>
      </w:r>
      <w:r w:rsidRPr="002862D2">
        <w:rPr>
          <w:rFonts w:ascii="Times New Roman" w:hAnsi="Times New Roman"/>
          <w:sz w:val="24"/>
          <w:szCs w:val="24"/>
        </w:rPr>
        <w:t>т</w:t>
      </w:r>
      <w:r w:rsidRPr="002862D2">
        <w:rPr>
          <w:rFonts w:ascii="Times New Roman" w:hAnsi="Times New Roman"/>
          <w:sz w:val="24"/>
          <w:szCs w:val="24"/>
        </w:rPr>
        <w:t>ными данными фактов недостоверных отчетных данных, искажений бюджетной отчетности, осуществления расходов, не предусмотренных бюджетом или осуществленных с превышен</w:t>
      </w:r>
      <w:r w:rsidRPr="002862D2">
        <w:rPr>
          <w:rFonts w:ascii="Times New Roman" w:hAnsi="Times New Roman"/>
          <w:sz w:val="24"/>
          <w:szCs w:val="24"/>
        </w:rPr>
        <w:t>и</w:t>
      </w:r>
      <w:r w:rsidRPr="002862D2">
        <w:rPr>
          <w:rFonts w:ascii="Times New Roman" w:hAnsi="Times New Roman"/>
          <w:sz w:val="24"/>
          <w:szCs w:val="24"/>
        </w:rPr>
        <w:t>ем бюджетных ассигнований, проведе</w:t>
      </w:r>
      <w:r w:rsidRPr="002862D2">
        <w:rPr>
          <w:rFonts w:ascii="Times New Roman" w:hAnsi="Times New Roman"/>
          <w:sz w:val="24"/>
          <w:szCs w:val="24"/>
        </w:rPr>
        <w:t>н</w:t>
      </w:r>
      <w:r w:rsidRPr="002862D2">
        <w:rPr>
          <w:rFonts w:ascii="Times New Roman" w:hAnsi="Times New Roman"/>
          <w:sz w:val="24"/>
          <w:szCs w:val="24"/>
        </w:rPr>
        <w:t>ной проверкой не установлено.</w:t>
      </w:r>
      <w:r w:rsidR="00F771EB" w:rsidRPr="002862D2">
        <w:rPr>
          <w:rFonts w:ascii="Times New Roman" w:hAnsi="Times New Roman"/>
          <w:sz w:val="24"/>
          <w:szCs w:val="24"/>
        </w:rPr>
        <w:t xml:space="preserve"> </w:t>
      </w:r>
    </w:p>
    <w:p w:rsidR="00F771EB" w:rsidRPr="002862D2" w:rsidRDefault="002862D2" w:rsidP="0090246A">
      <w:pPr>
        <w:pStyle w:val="a3"/>
        <w:numPr>
          <w:ilvl w:val="0"/>
          <w:numId w:val="20"/>
        </w:numPr>
        <w:spacing w:after="0" w:line="240" w:lineRule="auto"/>
        <w:ind w:left="0" w:firstLine="709"/>
        <w:rPr>
          <w:rFonts w:ascii="Times New Roman" w:hAnsi="Times New Roman"/>
          <w:sz w:val="24"/>
          <w:szCs w:val="24"/>
        </w:rPr>
      </w:pPr>
      <w:r w:rsidRPr="002862D2">
        <w:rPr>
          <w:rFonts w:ascii="Times New Roman" w:hAnsi="Times New Roman"/>
          <w:sz w:val="24"/>
          <w:szCs w:val="24"/>
        </w:rPr>
        <w:t xml:space="preserve">Годовая бюджетная отчетность об исполнении консолидированного бюджета за 2021 год сформирована Управлением финансов Администрации города на основании показателей форм годовых бюджетных отчетностей главных распорядителей и получателей бюджетных средств, администраторов доходов бюджета и администраторов источников финансирования дефицита бюджета муниципального образования «Город Воткинск», обобщенных путем суммирования одноименных показателей по соответствующим строкам и графам. </w:t>
      </w:r>
      <w:r w:rsidR="00F771EB" w:rsidRPr="002862D2">
        <w:rPr>
          <w:rFonts w:ascii="Times New Roman" w:hAnsi="Times New Roman"/>
          <w:sz w:val="24"/>
          <w:szCs w:val="24"/>
        </w:rPr>
        <w:t>Данные, представленные в отчете об исполнении бюджета за 2021 год, согласуются с данными, отраженными в годовой отчётности главных администраторов средств бюджета.</w:t>
      </w:r>
    </w:p>
    <w:p w:rsidR="00371CFE" w:rsidRPr="005735AE" w:rsidRDefault="002862D2" w:rsidP="0090246A">
      <w:pPr>
        <w:pStyle w:val="a3"/>
        <w:numPr>
          <w:ilvl w:val="0"/>
          <w:numId w:val="20"/>
        </w:numPr>
        <w:spacing w:after="0" w:line="240" w:lineRule="auto"/>
        <w:ind w:left="0" w:firstLine="709"/>
        <w:rPr>
          <w:rFonts w:ascii="Times New Roman" w:hAnsi="Times New Roman"/>
          <w:sz w:val="24"/>
          <w:szCs w:val="24"/>
        </w:rPr>
      </w:pPr>
      <w:r w:rsidRPr="002862D2">
        <w:rPr>
          <w:rFonts w:ascii="Times New Roman" w:hAnsi="Times New Roman"/>
          <w:sz w:val="24"/>
          <w:szCs w:val="24"/>
        </w:rPr>
        <w:lastRenderedPageBreak/>
        <w:t>Проведенный анализ и оценка представленной бюджетной отчетности главных администр</w:t>
      </w:r>
      <w:r w:rsidRPr="002862D2">
        <w:rPr>
          <w:rFonts w:ascii="Times New Roman" w:hAnsi="Times New Roman"/>
          <w:sz w:val="24"/>
          <w:szCs w:val="24"/>
        </w:rPr>
        <w:t>а</w:t>
      </w:r>
      <w:r w:rsidRPr="002862D2">
        <w:rPr>
          <w:rFonts w:ascii="Times New Roman" w:hAnsi="Times New Roman"/>
          <w:sz w:val="24"/>
          <w:szCs w:val="24"/>
        </w:rPr>
        <w:t>торов бюджетных средств за 2021 год позволяет подтвердить правильность составления основных форм отчетности и в представленном виде может быть признана достоверной и соо</w:t>
      </w:r>
      <w:r w:rsidRPr="002862D2">
        <w:rPr>
          <w:rFonts w:ascii="Times New Roman" w:hAnsi="Times New Roman"/>
          <w:sz w:val="24"/>
          <w:szCs w:val="24"/>
        </w:rPr>
        <w:t>т</w:t>
      </w:r>
      <w:r w:rsidRPr="002862D2">
        <w:rPr>
          <w:rFonts w:ascii="Times New Roman" w:hAnsi="Times New Roman"/>
          <w:sz w:val="24"/>
          <w:szCs w:val="24"/>
        </w:rPr>
        <w:t xml:space="preserve">ветствующей нормам действующего бюджетного </w:t>
      </w:r>
      <w:r w:rsidRPr="005735AE">
        <w:rPr>
          <w:rFonts w:ascii="Times New Roman" w:hAnsi="Times New Roman"/>
          <w:sz w:val="24"/>
          <w:szCs w:val="24"/>
        </w:rPr>
        <w:t>законодательства.</w:t>
      </w:r>
    </w:p>
    <w:p w:rsidR="00EB22D7" w:rsidRDefault="00371CFE" w:rsidP="0090246A">
      <w:pPr>
        <w:pStyle w:val="a3"/>
        <w:numPr>
          <w:ilvl w:val="0"/>
          <w:numId w:val="20"/>
        </w:numPr>
        <w:spacing w:after="0" w:line="240" w:lineRule="auto"/>
        <w:ind w:left="0" w:firstLine="709"/>
        <w:rPr>
          <w:rFonts w:ascii="Times New Roman" w:hAnsi="Times New Roman"/>
          <w:sz w:val="24"/>
          <w:szCs w:val="24"/>
        </w:rPr>
      </w:pPr>
      <w:r w:rsidRPr="005735AE">
        <w:rPr>
          <w:rFonts w:ascii="Times New Roman" w:hAnsi="Times New Roman"/>
          <w:sz w:val="24"/>
          <w:szCs w:val="24"/>
        </w:rPr>
        <w:t xml:space="preserve">Доходы бюджета г. Воткинска за 2021 год исполнены в сумме 2 922 </w:t>
      </w:r>
      <w:r w:rsidR="00D85F10" w:rsidRPr="005735AE">
        <w:rPr>
          <w:rFonts w:ascii="Times New Roman" w:hAnsi="Times New Roman"/>
          <w:sz w:val="24"/>
          <w:szCs w:val="24"/>
        </w:rPr>
        <w:t>0</w:t>
      </w:r>
      <w:r w:rsidRPr="005735AE">
        <w:rPr>
          <w:rFonts w:ascii="Times New Roman" w:hAnsi="Times New Roman"/>
          <w:sz w:val="24"/>
          <w:szCs w:val="24"/>
        </w:rPr>
        <w:t xml:space="preserve">38,1тыс. руб. или 97,7% к утвержденным бюджетным назначениям. </w:t>
      </w:r>
      <w:r w:rsidRPr="005735AE">
        <w:rPr>
          <w:rFonts w:ascii="Times New Roman" w:eastAsia="Times New Roman" w:hAnsi="Times New Roman"/>
          <w:sz w:val="24"/>
          <w:szCs w:val="24"/>
        </w:rPr>
        <w:t>Общее недовыполнение плана по доходам бюджета относительно уточненного плана составило 69 021,2 тыс. руб</w:t>
      </w:r>
      <w:r w:rsidRPr="00371CFE">
        <w:rPr>
          <w:rFonts w:ascii="Times New Roman" w:eastAsia="Times New Roman" w:hAnsi="Times New Roman"/>
          <w:sz w:val="24"/>
          <w:szCs w:val="24"/>
        </w:rPr>
        <w:t xml:space="preserve">. (или на </w:t>
      </w:r>
      <w:r>
        <w:rPr>
          <w:rFonts w:ascii="Times New Roman" w:eastAsia="Times New Roman" w:hAnsi="Times New Roman"/>
          <w:sz w:val="24"/>
          <w:szCs w:val="24"/>
        </w:rPr>
        <w:t>2,3</w:t>
      </w:r>
      <w:r w:rsidRPr="00371CFE">
        <w:rPr>
          <w:rFonts w:ascii="Times New Roman" w:eastAsia="Times New Roman" w:hAnsi="Times New Roman"/>
          <w:sz w:val="24"/>
          <w:szCs w:val="24"/>
        </w:rPr>
        <w:t>%</w:t>
      </w:r>
      <w:r>
        <w:rPr>
          <w:rFonts w:ascii="Times New Roman" w:eastAsia="Times New Roman" w:hAnsi="Times New Roman"/>
          <w:sz w:val="24"/>
          <w:szCs w:val="24"/>
        </w:rPr>
        <w:t xml:space="preserve"> от плановых показателей</w:t>
      </w:r>
      <w:r w:rsidRPr="00371CFE">
        <w:rPr>
          <w:rFonts w:ascii="Times New Roman" w:eastAsia="Times New Roman" w:hAnsi="Times New Roman"/>
          <w:sz w:val="24"/>
          <w:szCs w:val="24"/>
        </w:rPr>
        <w:t xml:space="preserve">). При этом по налоговым и неналоговым доходам план исполнен с превышением утвержденных назначений на </w:t>
      </w:r>
      <w:r>
        <w:rPr>
          <w:rFonts w:ascii="Times New Roman" w:eastAsia="Times New Roman" w:hAnsi="Times New Roman"/>
          <w:sz w:val="24"/>
          <w:szCs w:val="24"/>
        </w:rPr>
        <w:t>12 838,4</w:t>
      </w:r>
      <w:r w:rsidRPr="00371CFE">
        <w:rPr>
          <w:rFonts w:ascii="Times New Roman" w:eastAsia="Times New Roman" w:hAnsi="Times New Roman"/>
          <w:sz w:val="24"/>
          <w:szCs w:val="24"/>
        </w:rPr>
        <w:t xml:space="preserve"> тыс. руб. (или на </w:t>
      </w:r>
      <w:r>
        <w:rPr>
          <w:rFonts w:ascii="Times New Roman" w:eastAsia="Times New Roman" w:hAnsi="Times New Roman"/>
          <w:sz w:val="24"/>
          <w:szCs w:val="24"/>
        </w:rPr>
        <w:t>2,3</w:t>
      </w:r>
      <w:r w:rsidRPr="00371CFE">
        <w:rPr>
          <w:rFonts w:ascii="Times New Roman" w:eastAsia="Times New Roman" w:hAnsi="Times New Roman"/>
          <w:sz w:val="24"/>
          <w:szCs w:val="24"/>
        </w:rPr>
        <w:t xml:space="preserve">%), по безвозмездным поступлениям недовыполнение плана составило </w:t>
      </w:r>
      <w:r>
        <w:rPr>
          <w:rFonts w:ascii="Times New Roman" w:eastAsia="Times New Roman" w:hAnsi="Times New Roman"/>
          <w:sz w:val="24"/>
          <w:szCs w:val="24"/>
        </w:rPr>
        <w:t>81 859,6</w:t>
      </w:r>
      <w:r w:rsidRPr="00371CFE">
        <w:rPr>
          <w:rFonts w:ascii="Times New Roman" w:hAnsi="Times New Roman"/>
          <w:sz w:val="24"/>
          <w:szCs w:val="24"/>
        </w:rPr>
        <w:t xml:space="preserve"> </w:t>
      </w:r>
      <w:r w:rsidRPr="00371CFE">
        <w:rPr>
          <w:rFonts w:ascii="Times New Roman" w:eastAsia="Times New Roman" w:hAnsi="Times New Roman"/>
          <w:sz w:val="24"/>
          <w:szCs w:val="24"/>
        </w:rPr>
        <w:t xml:space="preserve">тыс. руб. (или на </w:t>
      </w:r>
      <w:r>
        <w:rPr>
          <w:rFonts w:ascii="Times New Roman" w:eastAsia="Times New Roman" w:hAnsi="Times New Roman"/>
          <w:sz w:val="24"/>
          <w:szCs w:val="24"/>
        </w:rPr>
        <w:t>3,4</w:t>
      </w:r>
      <w:r w:rsidRPr="00371CFE">
        <w:rPr>
          <w:rFonts w:ascii="Times New Roman" w:eastAsia="Times New Roman" w:hAnsi="Times New Roman"/>
          <w:sz w:val="24"/>
          <w:szCs w:val="24"/>
        </w:rPr>
        <w:t>%).</w:t>
      </w:r>
    </w:p>
    <w:p w:rsidR="00BF42C4" w:rsidRDefault="00EB22D7" w:rsidP="0090246A">
      <w:pPr>
        <w:pStyle w:val="a3"/>
        <w:numPr>
          <w:ilvl w:val="0"/>
          <w:numId w:val="20"/>
        </w:numPr>
        <w:spacing w:after="0" w:line="240" w:lineRule="auto"/>
        <w:ind w:left="0" w:firstLine="709"/>
        <w:rPr>
          <w:rFonts w:ascii="Times New Roman" w:hAnsi="Times New Roman"/>
          <w:sz w:val="24"/>
          <w:szCs w:val="24"/>
        </w:rPr>
      </w:pPr>
      <w:r w:rsidRPr="00EB22D7">
        <w:rPr>
          <w:rFonts w:ascii="Times New Roman" w:hAnsi="Times New Roman"/>
          <w:sz w:val="24"/>
          <w:szCs w:val="24"/>
        </w:rPr>
        <w:t>Относительно 2020 года доходы бюджета города Воткинска в 2021 году увеличены на 439 910,8тыс.руб. (или на 17,7%), в том числе по налоговым и неналоговым доходам на 15 612,1тыс.руб. (или 2,8%), безвозмездным поступлениям на 424 298,7тыс.руб.</w:t>
      </w:r>
    </w:p>
    <w:p w:rsidR="006D610D" w:rsidRDefault="00EB22D7" w:rsidP="0090246A">
      <w:pPr>
        <w:pStyle w:val="a3"/>
        <w:numPr>
          <w:ilvl w:val="0"/>
          <w:numId w:val="20"/>
        </w:numPr>
        <w:spacing w:after="0" w:line="240" w:lineRule="auto"/>
        <w:ind w:left="0" w:firstLine="709"/>
        <w:rPr>
          <w:rFonts w:ascii="Times New Roman" w:hAnsi="Times New Roman"/>
          <w:sz w:val="24"/>
          <w:szCs w:val="24"/>
        </w:rPr>
      </w:pPr>
      <w:r w:rsidRPr="00BF42C4">
        <w:rPr>
          <w:rFonts w:ascii="Times New Roman" w:hAnsi="Times New Roman"/>
          <w:sz w:val="24"/>
          <w:szCs w:val="24"/>
        </w:rPr>
        <w:t xml:space="preserve">Расходы бюджета г. Воткинска за 2021 год исполнены в сумме </w:t>
      </w:r>
      <w:r w:rsidRPr="005735AE">
        <w:rPr>
          <w:rFonts w:ascii="Times New Roman" w:hAnsi="Times New Roman"/>
          <w:sz w:val="24"/>
          <w:szCs w:val="24"/>
        </w:rPr>
        <w:t>2 9</w:t>
      </w:r>
      <w:r w:rsidR="005735AE" w:rsidRPr="005735AE">
        <w:rPr>
          <w:rFonts w:ascii="Times New Roman" w:hAnsi="Times New Roman"/>
          <w:sz w:val="24"/>
          <w:szCs w:val="24"/>
        </w:rPr>
        <w:t>50</w:t>
      </w:r>
      <w:r w:rsidRPr="005735AE">
        <w:rPr>
          <w:rFonts w:ascii="Times New Roman" w:hAnsi="Times New Roman"/>
          <w:sz w:val="24"/>
          <w:szCs w:val="24"/>
        </w:rPr>
        <w:t xml:space="preserve"> </w:t>
      </w:r>
      <w:r w:rsidR="005735AE" w:rsidRPr="005735AE">
        <w:rPr>
          <w:rFonts w:ascii="Times New Roman" w:hAnsi="Times New Roman"/>
          <w:sz w:val="24"/>
          <w:szCs w:val="24"/>
        </w:rPr>
        <w:t>939</w:t>
      </w:r>
      <w:r w:rsidRPr="005735AE">
        <w:rPr>
          <w:rFonts w:ascii="Times New Roman" w:hAnsi="Times New Roman"/>
          <w:sz w:val="24"/>
          <w:szCs w:val="24"/>
        </w:rPr>
        <w:t>,</w:t>
      </w:r>
      <w:r w:rsidR="005735AE" w:rsidRPr="005735AE">
        <w:rPr>
          <w:rFonts w:ascii="Times New Roman" w:hAnsi="Times New Roman"/>
          <w:sz w:val="24"/>
          <w:szCs w:val="24"/>
        </w:rPr>
        <w:t>0</w:t>
      </w:r>
      <w:r w:rsidRPr="005735AE">
        <w:rPr>
          <w:rFonts w:ascii="Times New Roman" w:hAnsi="Times New Roman"/>
          <w:sz w:val="24"/>
          <w:szCs w:val="24"/>
        </w:rPr>
        <w:t>тыс</w:t>
      </w:r>
      <w:r w:rsidRPr="00BF42C4">
        <w:rPr>
          <w:rFonts w:ascii="Times New Roman" w:hAnsi="Times New Roman"/>
          <w:sz w:val="24"/>
          <w:szCs w:val="24"/>
        </w:rPr>
        <w:t xml:space="preserve">. руб. или 96,4% к утвержденным бюджетным назначениям. </w:t>
      </w:r>
      <w:r w:rsidRPr="00BF42C4">
        <w:rPr>
          <w:rFonts w:ascii="Times New Roman" w:eastAsia="Times New Roman" w:hAnsi="Times New Roman"/>
          <w:sz w:val="24"/>
          <w:szCs w:val="24"/>
        </w:rPr>
        <w:t xml:space="preserve">Общее недовыполнение плана по расходам бюджета относительно уточненного плана составило 109 469,3 тыс. руб. (или на 3,6% от плановых показателей). </w:t>
      </w:r>
      <w:r w:rsidRPr="00BF42C4">
        <w:rPr>
          <w:rFonts w:ascii="Times New Roman" w:hAnsi="Times New Roman"/>
          <w:sz w:val="24"/>
          <w:szCs w:val="24"/>
        </w:rPr>
        <w:t xml:space="preserve">К уровню  2020 года (2 554 403,2 тыс.руб.) фактические расходы бюджета города Воткинска в 2021 году </w:t>
      </w:r>
      <w:r w:rsidR="00BF42C4" w:rsidRPr="00BF42C4">
        <w:rPr>
          <w:rFonts w:ascii="Times New Roman" w:hAnsi="Times New Roman"/>
          <w:sz w:val="24"/>
          <w:szCs w:val="24"/>
        </w:rPr>
        <w:t>выросли</w:t>
      </w:r>
      <w:r w:rsidRPr="00BF42C4">
        <w:rPr>
          <w:rFonts w:ascii="Times New Roman" w:hAnsi="Times New Roman"/>
          <w:sz w:val="24"/>
          <w:szCs w:val="24"/>
        </w:rPr>
        <w:t xml:space="preserve"> на 396 535,8 тыс.руб. (или на 15,5%)</w:t>
      </w:r>
      <w:r w:rsidR="006D610D">
        <w:rPr>
          <w:rFonts w:ascii="Times New Roman" w:hAnsi="Times New Roman"/>
          <w:sz w:val="24"/>
          <w:szCs w:val="24"/>
        </w:rPr>
        <w:t>.</w:t>
      </w:r>
    </w:p>
    <w:p w:rsidR="006D610D" w:rsidRPr="006D610D" w:rsidRDefault="006D610D" w:rsidP="0090246A">
      <w:pPr>
        <w:pStyle w:val="a3"/>
        <w:numPr>
          <w:ilvl w:val="0"/>
          <w:numId w:val="20"/>
        </w:numPr>
        <w:spacing w:after="0" w:line="240" w:lineRule="auto"/>
        <w:ind w:left="0" w:firstLine="709"/>
        <w:rPr>
          <w:rFonts w:ascii="Times New Roman" w:hAnsi="Times New Roman"/>
          <w:sz w:val="24"/>
          <w:szCs w:val="24"/>
        </w:rPr>
      </w:pPr>
      <w:r w:rsidRPr="006D610D">
        <w:rPr>
          <w:rFonts w:ascii="Times New Roman" w:eastAsiaTheme="minorHAnsi" w:hAnsi="Times New Roman"/>
          <w:sz w:val="24"/>
          <w:szCs w:val="24"/>
        </w:rPr>
        <w:t>Исполнения бюджета города Воткинска не в полном объеме по доходам и расходам связан с поздним доведением лимитов бюджетных обязательств по межбюджетным трансфертам (в декабре 2021 года), что повлекло невозможность освоения средств в текущем финансовом году.</w:t>
      </w:r>
    </w:p>
    <w:p w:rsidR="006D610D" w:rsidRDefault="006D610D" w:rsidP="0090246A">
      <w:pPr>
        <w:pStyle w:val="a3"/>
        <w:numPr>
          <w:ilvl w:val="0"/>
          <w:numId w:val="20"/>
        </w:numPr>
        <w:spacing w:after="0" w:line="240" w:lineRule="auto"/>
        <w:ind w:left="0" w:firstLine="709"/>
        <w:rPr>
          <w:rFonts w:ascii="Times New Roman" w:hAnsi="Times New Roman"/>
          <w:sz w:val="24"/>
          <w:szCs w:val="24"/>
        </w:rPr>
      </w:pPr>
      <w:r w:rsidRPr="006D610D">
        <w:rPr>
          <w:rFonts w:ascii="Times New Roman" w:hAnsi="Times New Roman"/>
          <w:sz w:val="24"/>
          <w:szCs w:val="24"/>
        </w:rPr>
        <w:t xml:space="preserve">Фактически бюджет за 2021 год исполнен с дефицитом в сумме 28 900,9 тыс. руб., который обеспечен переходящими остатками на 01.01.2022. </w:t>
      </w:r>
      <w:r w:rsidRPr="006D610D">
        <w:rPr>
          <w:rFonts w:ascii="Times New Roman" w:hAnsi="Times New Roman"/>
          <w:color w:val="000000"/>
          <w:sz w:val="24"/>
          <w:szCs w:val="24"/>
        </w:rPr>
        <w:t>Д</w:t>
      </w:r>
      <w:r w:rsidRPr="006D610D">
        <w:rPr>
          <w:rFonts w:ascii="Times New Roman" w:hAnsi="Times New Roman"/>
          <w:sz w:val="24"/>
          <w:szCs w:val="24"/>
        </w:rPr>
        <w:t>анная сумма соответствует показателю отчета по поступлениям и выбытиям (ф. 0503151) представленным УФК по УР. Нарушений предельного объёма дефицита местного бюджета, определенного п. 3 ст. 92.1. БК РФ, как по состоянию на начало и конец финансового года, так и в течение проверяемого период</w:t>
      </w:r>
      <w:r w:rsidR="00A83644">
        <w:rPr>
          <w:rFonts w:ascii="Times New Roman" w:hAnsi="Times New Roman"/>
          <w:sz w:val="24"/>
          <w:szCs w:val="24"/>
        </w:rPr>
        <w:t>а проверкой не установлено</w:t>
      </w:r>
      <w:r>
        <w:rPr>
          <w:rFonts w:ascii="Times New Roman" w:hAnsi="Times New Roman"/>
          <w:sz w:val="24"/>
          <w:szCs w:val="24"/>
        </w:rPr>
        <w:t>.</w:t>
      </w:r>
      <w:r w:rsidRPr="006D610D">
        <w:rPr>
          <w:rFonts w:ascii="Times New Roman" w:hAnsi="Times New Roman"/>
          <w:sz w:val="24"/>
          <w:szCs w:val="24"/>
        </w:rPr>
        <w:t xml:space="preserve"> </w:t>
      </w:r>
    </w:p>
    <w:p w:rsidR="0000349B" w:rsidRDefault="006D610D" w:rsidP="0090246A">
      <w:pPr>
        <w:pStyle w:val="a3"/>
        <w:numPr>
          <w:ilvl w:val="0"/>
          <w:numId w:val="20"/>
        </w:numPr>
        <w:spacing w:after="0" w:line="240" w:lineRule="auto"/>
        <w:ind w:left="0" w:firstLine="709"/>
        <w:rPr>
          <w:rFonts w:ascii="Times New Roman" w:hAnsi="Times New Roman"/>
          <w:sz w:val="24"/>
          <w:szCs w:val="24"/>
        </w:rPr>
      </w:pPr>
      <w:r w:rsidRPr="006D610D">
        <w:rPr>
          <w:rFonts w:ascii="Times New Roman" w:hAnsi="Times New Roman"/>
          <w:sz w:val="24"/>
          <w:szCs w:val="24"/>
        </w:rPr>
        <w:t>В соответствии с данными годовой бюджетной отчётности об исполнении консолидированного бюджета муниципального образования «Город Воткинск» остаток средств на счёте бюджета по состоянию на 01.01.2022 составлял 59 199,7 тыс. руб. (в том числе целевые 34 231,9 тыс.руб.),</w:t>
      </w:r>
      <w:r w:rsidRPr="006D610D">
        <w:rPr>
          <w:rFonts w:ascii="Times New Roman" w:hAnsi="Times New Roman"/>
          <w:color w:val="FF0000"/>
          <w:sz w:val="24"/>
          <w:szCs w:val="24"/>
        </w:rPr>
        <w:t xml:space="preserve"> </w:t>
      </w:r>
      <w:r w:rsidRPr="006D610D">
        <w:rPr>
          <w:rFonts w:ascii="Times New Roman" w:hAnsi="Times New Roman"/>
          <w:sz w:val="24"/>
          <w:szCs w:val="24"/>
        </w:rPr>
        <w:t>остаток неиспользованных лимитов бюджетных ассигнований составил 109 469,3 тыс. руб.</w:t>
      </w:r>
    </w:p>
    <w:p w:rsidR="0000349B" w:rsidRPr="0000349B" w:rsidRDefault="006D610D" w:rsidP="0090246A">
      <w:pPr>
        <w:pStyle w:val="a3"/>
        <w:numPr>
          <w:ilvl w:val="0"/>
          <w:numId w:val="20"/>
        </w:numPr>
        <w:spacing w:after="0" w:line="240" w:lineRule="auto"/>
        <w:ind w:left="0" w:firstLine="709"/>
        <w:rPr>
          <w:rFonts w:ascii="Times New Roman" w:hAnsi="Times New Roman"/>
          <w:sz w:val="24"/>
          <w:szCs w:val="24"/>
        </w:rPr>
      </w:pPr>
      <w:r w:rsidRPr="0000349B">
        <w:rPr>
          <w:rFonts w:ascii="Times New Roman" w:hAnsi="Times New Roman"/>
          <w:sz w:val="24"/>
          <w:szCs w:val="24"/>
        </w:rPr>
        <w:t>В соответствии с ведомственной структурой расходов Бюджета муниципального образования «Город Воткинск» в 202</w:t>
      </w:r>
      <w:r w:rsidR="0000349B" w:rsidRPr="0000349B">
        <w:rPr>
          <w:rFonts w:ascii="Times New Roman" w:hAnsi="Times New Roman"/>
          <w:sz w:val="24"/>
          <w:szCs w:val="24"/>
        </w:rPr>
        <w:t>1</w:t>
      </w:r>
      <w:r w:rsidRPr="0000349B">
        <w:rPr>
          <w:rFonts w:ascii="Times New Roman" w:hAnsi="Times New Roman"/>
          <w:sz w:val="24"/>
          <w:szCs w:val="24"/>
        </w:rPr>
        <w:t xml:space="preserve"> году исполнение расходов осуществляли </w:t>
      </w:r>
      <w:r w:rsidRPr="0000349B">
        <w:rPr>
          <w:rFonts w:ascii="Times New Roman" w:hAnsi="Times New Roman"/>
          <w:b/>
          <w:sz w:val="24"/>
          <w:szCs w:val="24"/>
        </w:rPr>
        <w:t>девять</w:t>
      </w:r>
      <w:r w:rsidRPr="0000349B">
        <w:rPr>
          <w:rFonts w:ascii="Times New Roman" w:hAnsi="Times New Roman"/>
          <w:sz w:val="24"/>
          <w:szCs w:val="24"/>
        </w:rPr>
        <w:t xml:space="preserve"> главных распорядителей бюджетных средств.</w:t>
      </w:r>
      <w:r w:rsidR="0000349B" w:rsidRPr="0000349B">
        <w:rPr>
          <w:rFonts w:ascii="Times New Roman" w:hAnsi="Times New Roman"/>
          <w:sz w:val="24"/>
          <w:szCs w:val="24"/>
        </w:rPr>
        <w:t xml:space="preserve"> </w:t>
      </w:r>
      <w:r w:rsidRPr="0000349B">
        <w:rPr>
          <w:rFonts w:ascii="Times New Roman" w:hAnsi="Times New Roman"/>
          <w:sz w:val="24"/>
          <w:szCs w:val="24"/>
        </w:rPr>
        <w:t>Исполнение бюджета по расходам главными распорядителями бюджетных средств в 202</w:t>
      </w:r>
      <w:r w:rsidR="0000349B" w:rsidRPr="0000349B">
        <w:rPr>
          <w:rFonts w:ascii="Times New Roman" w:hAnsi="Times New Roman"/>
          <w:sz w:val="24"/>
          <w:szCs w:val="24"/>
        </w:rPr>
        <w:t>1</w:t>
      </w:r>
      <w:r w:rsidRPr="0000349B">
        <w:rPr>
          <w:rFonts w:ascii="Times New Roman" w:hAnsi="Times New Roman"/>
          <w:sz w:val="24"/>
          <w:szCs w:val="24"/>
        </w:rPr>
        <w:t xml:space="preserve"> году выглядит следующим образом: </w:t>
      </w:r>
    </w:p>
    <w:p w:rsidR="0000349B" w:rsidRPr="0000349B" w:rsidRDefault="006D610D" w:rsidP="0090246A">
      <w:pPr>
        <w:pStyle w:val="a3"/>
        <w:spacing w:after="0" w:line="240" w:lineRule="auto"/>
        <w:ind w:left="0"/>
        <w:rPr>
          <w:rFonts w:ascii="Times New Roman" w:hAnsi="Times New Roman"/>
          <w:sz w:val="24"/>
          <w:szCs w:val="24"/>
        </w:rPr>
      </w:pPr>
      <w:r w:rsidRPr="0000349B">
        <w:rPr>
          <w:rFonts w:ascii="Times New Roman" w:hAnsi="Times New Roman"/>
          <w:sz w:val="24"/>
          <w:szCs w:val="24"/>
        </w:rPr>
        <w:t xml:space="preserve">- Администрация города – </w:t>
      </w:r>
      <w:r w:rsidR="0000349B" w:rsidRPr="0000349B">
        <w:rPr>
          <w:rFonts w:ascii="Times New Roman" w:hAnsi="Times New Roman"/>
          <w:sz w:val="24"/>
          <w:szCs w:val="24"/>
        </w:rPr>
        <w:t>87 057,9</w:t>
      </w:r>
      <w:r w:rsidRPr="0000349B">
        <w:rPr>
          <w:rFonts w:ascii="Times New Roman" w:hAnsi="Times New Roman"/>
          <w:b/>
          <w:sz w:val="24"/>
          <w:szCs w:val="24"/>
        </w:rPr>
        <w:t xml:space="preserve"> тыс</w:t>
      </w:r>
      <w:r w:rsidR="0000349B" w:rsidRPr="0000349B">
        <w:rPr>
          <w:rFonts w:ascii="Times New Roman" w:hAnsi="Times New Roman"/>
          <w:b/>
          <w:sz w:val="24"/>
          <w:szCs w:val="24"/>
        </w:rPr>
        <w:t>.</w:t>
      </w:r>
      <w:r w:rsidRPr="0000349B">
        <w:rPr>
          <w:rFonts w:ascii="Times New Roman" w:hAnsi="Times New Roman"/>
          <w:b/>
          <w:sz w:val="24"/>
          <w:szCs w:val="24"/>
        </w:rPr>
        <w:t>руб</w:t>
      </w:r>
      <w:r w:rsidR="0000349B" w:rsidRPr="0000349B">
        <w:rPr>
          <w:rFonts w:ascii="Times New Roman" w:hAnsi="Times New Roman"/>
          <w:b/>
          <w:sz w:val="24"/>
          <w:szCs w:val="24"/>
        </w:rPr>
        <w:t>.</w:t>
      </w:r>
      <w:r w:rsidRPr="0000349B">
        <w:rPr>
          <w:rFonts w:ascii="Times New Roman" w:hAnsi="Times New Roman"/>
          <w:sz w:val="24"/>
          <w:szCs w:val="24"/>
        </w:rPr>
        <w:t xml:space="preserve"> или  97,</w:t>
      </w:r>
      <w:r w:rsidR="0000349B" w:rsidRPr="0000349B">
        <w:rPr>
          <w:rFonts w:ascii="Times New Roman" w:hAnsi="Times New Roman"/>
          <w:sz w:val="24"/>
          <w:szCs w:val="24"/>
        </w:rPr>
        <w:t>4</w:t>
      </w:r>
      <w:r w:rsidRPr="0000349B">
        <w:rPr>
          <w:rFonts w:ascii="Times New Roman" w:hAnsi="Times New Roman"/>
          <w:sz w:val="24"/>
          <w:szCs w:val="24"/>
        </w:rPr>
        <w:t>% от плановых назначений;</w:t>
      </w:r>
    </w:p>
    <w:p w:rsidR="0000349B" w:rsidRPr="0000349B" w:rsidRDefault="006D610D" w:rsidP="0090246A">
      <w:pPr>
        <w:pStyle w:val="a3"/>
        <w:spacing w:after="0" w:line="240" w:lineRule="auto"/>
        <w:ind w:left="0"/>
        <w:rPr>
          <w:rFonts w:ascii="Times New Roman" w:hAnsi="Times New Roman"/>
          <w:sz w:val="24"/>
          <w:szCs w:val="24"/>
        </w:rPr>
      </w:pPr>
      <w:r w:rsidRPr="0000349B">
        <w:rPr>
          <w:rFonts w:ascii="Times New Roman" w:hAnsi="Times New Roman"/>
          <w:sz w:val="24"/>
          <w:szCs w:val="24"/>
        </w:rPr>
        <w:t>- Воткинская городская Дума</w:t>
      </w:r>
      <w:r w:rsidR="0000349B" w:rsidRPr="0000349B">
        <w:rPr>
          <w:rFonts w:ascii="Times New Roman" w:hAnsi="Times New Roman"/>
          <w:sz w:val="24"/>
          <w:szCs w:val="24"/>
        </w:rPr>
        <w:t xml:space="preserve"> </w:t>
      </w:r>
      <w:r w:rsidRPr="0000349B">
        <w:rPr>
          <w:rFonts w:ascii="Times New Roman" w:hAnsi="Times New Roman"/>
          <w:sz w:val="24"/>
          <w:szCs w:val="24"/>
        </w:rPr>
        <w:t>–</w:t>
      </w:r>
      <w:r w:rsidRPr="0000349B">
        <w:rPr>
          <w:rFonts w:ascii="Times New Roman" w:hAnsi="Times New Roman"/>
          <w:b/>
          <w:sz w:val="24"/>
          <w:szCs w:val="24"/>
        </w:rPr>
        <w:t>7</w:t>
      </w:r>
      <w:r w:rsidR="0000349B" w:rsidRPr="0000349B">
        <w:rPr>
          <w:rFonts w:ascii="Times New Roman" w:hAnsi="Times New Roman"/>
          <w:b/>
          <w:sz w:val="24"/>
          <w:szCs w:val="24"/>
        </w:rPr>
        <w:t> 546,9</w:t>
      </w:r>
      <w:r w:rsidRPr="0000349B">
        <w:rPr>
          <w:rFonts w:ascii="Times New Roman" w:hAnsi="Times New Roman"/>
          <w:b/>
          <w:sz w:val="24"/>
          <w:szCs w:val="24"/>
        </w:rPr>
        <w:t xml:space="preserve"> тыс</w:t>
      </w:r>
      <w:r w:rsidR="0000349B" w:rsidRPr="0000349B">
        <w:rPr>
          <w:rFonts w:ascii="Times New Roman" w:hAnsi="Times New Roman"/>
          <w:b/>
          <w:sz w:val="24"/>
          <w:szCs w:val="24"/>
        </w:rPr>
        <w:t>.</w:t>
      </w:r>
      <w:r w:rsidRPr="0000349B">
        <w:rPr>
          <w:rFonts w:ascii="Times New Roman" w:hAnsi="Times New Roman"/>
          <w:b/>
          <w:sz w:val="24"/>
          <w:szCs w:val="24"/>
        </w:rPr>
        <w:t>руб</w:t>
      </w:r>
      <w:r w:rsidR="0000349B" w:rsidRPr="0000349B">
        <w:rPr>
          <w:rFonts w:ascii="Times New Roman" w:hAnsi="Times New Roman"/>
          <w:b/>
          <w:sz w:val="24"/>
          <w:szCs w:val="24"/>
        </w:rPr>
        <w:t>.</w:t>
      </w:r>
      <w:r w:rsidRPr="0000349B">
        <w:rPr>
          <w:rFonts w:ascii="Times New Roman" w:hAnsi="Times New Roman"/>
          <w:sz w:val="24"/>
          <w:szCs w:val="24"/>
        </w:rPr>
        <w:t xml:space="preserve"> или100% от плановых назначений;</w:t>
      </w:r>
    </w:p>
    <w:p w:rsidR="0000349B" w:rsidRPr="0000349B" w:rsidRDefault="006D610D" w:rsidP="0090246A">
      <w:pPr>
        <w:pStyle w:val="a3"/>
        <w:spacing w:after="0" w:line="240" w:lineRule="auto"/>
        <w:ind w:left="0"/>
        <w:rPr>
          <w:rFonts w:ascii="Times New Roman" w:hAnsi="Times New Roman"/>
          <w:sz w:val="24"/>
          <w:szCs w:val="24"/>
        </w:rPr>
      </w:pPr>
      <w:r w:rsidRPr="0000349B">
        <w:rPr>
          <w:rFonts w:ascii="Times New Roman" w:hAnsi="Times New Roman"/>
          <w:sz w:val="24"/>
          <w:szCs w:val="24"/>
        </w:rPr>
        <w:t>- Управление жилищно-коммунального хозяйства</w:t>
      </w:r>
      <w:r w:rsidR="0000349B" w:rsidRPr="0000349B">
        <w:rPr>
          <w:rFonts w:ascii="Times New Roman" w:hAnsi="Times New Roman"/>
          <w:sz w:val="24"/>
          <w:szCs w:val="24"/>
        </w:rPr>
        <w:t xml:space="preserve"> –</w:t>
      </w:r>
      <w:r w:rsidRPr="0000349B">
        <w:rPr>
          <w:rFonts w:ascii="Times New Roman" w:hAnsi="Times New Roman"/>
          <w:sz w:val="24"/>
          <w:szCs w:val="24"/>
        </w:rPr>
        <w:t xml:space="preserve"> </w:t>
      </w:r>
      <w:r w:rsidR="0000349B" w:rsidRPr="0000349B">
        <w:rPr>
          <w:rFonts w:ascii="Times New Roman" w:hAnsi="Times New Roman"/>
          <w:b/>
          <w:sz w:val="24"/>
          <w:szCs w:val="24"/>
        </w:rPr>
        <w:t>875 565,2</w:t>
      </w:r>
      <w:r w:rsidRPr="0000349B">
        <w:rPr>
          <w:rFonts w:ascii="Times New Roman" w:hAnsi="Times New Roman"/>
          <w:b/>
          <w:sz w:val="24"/>
          <w:szCs w:val="24"/>
        </w:rPr>
        <w:t xml:space="preserve"> тыс</w:t>
      </w:r>
      <w:r w:rsidR="0000349B" w:rsidRPr="0000349B">
        <w:rPr>
          <w:rFonts w:ascii="Times New Roman" w:hAnsi="Times New Roman"/>
          <w:b/>
          <w:sz w:val="24"/>
          <w:szCs w:val="24"/>
        </w:rPr>
        <w:t>.</w:t>
      </w:r>
      <w:r w:rsidRPr="0000349B">
        <w:rPr>
          <w:rFonts w:ascii="Times New Roman" w:hAnsi="Times New Roman"/>
          <w:b/>
          <w:sz w:val="24"/>
          <w:szCs w:val="24"/>
        </w:rPr>
        <w:t>руб</w:t>
      </w:r>
      <w:r w:rsidR="0000349B" w:rsidRPr="0000349B">
        <w:rPr>
          <w:rFonts w:ascii="Times New Roman" w:hAnsi="Times New Roman"/>
          <w:b/>
          <w:sz w:val="24"/>
          <w:szCs w:val="24"/>
        </w:rPr>
        <w:t>.</w:t>
      </w:r>
      <w:r w:rsidRPr="0000349B">
        <w:rPr>
          <w:rFonts w:ascii="Times New Roman" w:hAnsi="Times New Roman"/>
          <w:sz w:val="24"/>
          <w:szCs w:val="24"/>
        </w:rPr>
        <w:t xml:space="preserve"> или </w:t>
      </w:r>
      <w:r w:rsidR="0000349B" w:rsidRPr="0000349B">
        <w:rPr>
          <w:rFonts w:ascii="Times New Roman" w:hAnsi="Times New Roman"/>
          <w:sz w:val="24"/>
          <w:szCs w:val="24"/>
        </w:rPr>
        <w:t>92,6</w:t>
      </w:r>
      <w:r w:rsidRPr="0000349B">
        <w:rPr>
          <w:rFonts w:ascii="Times New Roman" w:hAnsi="Times New Roman"/>
          <w:sz w:val="24"/>
          <w:szCs w:val="24"/>
        </w:rPr>
        <w:t>% от плановых назначений;</w:t>
      </w:r>
    </w:p>
    <w:p w:rsidR="0000349B" w:rsidRPr="0000349B" w:rsidRDefault="006D610D" w:rsidP="0090246A">
      <w:pPr>
        <w:pStyle w:val="a3"/>
        <w:spacing w:after="0" w:line="240" w:lineRule="auto"/>
        <w:ind w:left="0"/>
        <w:rPr>
          <w:rFonts w:ascii="Times New Roman" w:hAnsi="Times New Roman"/>
          <w:sz w:val="24"/>
          <w:szCs w:val="24"/>
        </w:rPr>
      </w:pPr>
      <w:r w:rsidRPr="0000349B">
        <w:rPr>
          <w:rFonts w:ascii="Times New Roman" w:hAnsi="Times New Roman"/>
          <w:sz w:val="24"/>
          <w:szCs w:val="24"/>
        </w:rPr>
        <w:t xml:space="preserve">- Управление культуры, спорта и молодежной политики – </w:t>
      </w:r>
      <w:r w:rsidR="0000349B" w:rsidRPr="0000349B">
        <w:rPr>
          <w:rFonts w:ascii="Times New Roman" w:hAnsi="Times New Roman"/>
          <w:b/>
          <w:sz w:val="24"/>
          <w:szCs w:val="24"/>
        </w:rPr>
        <w:t>327 599,6</w:t>
      </w:r>
      <w:r w:rsidRPr="0000349B">
        <w:rPr>
          <w:rFonts w:ascii="Times New Roman" w:hAnsi="Times New Roman"/>
          <w:b/>
          <w:sz w:val="24"/>
          <w:szCs w:val="24"/>
        </w:rPr>
        <w:t xml:space="preserve"> тыс</w:t>
      </w:r>
      <w:r w:rsidR="0000349B" w:rsidRPr="0000349B">
        <w:rPr>
          <w:rFonts w:ascii="Times New Roman" w:hAnsi="Times New Roman"/>
          <w:b/>
          <w:sz w:val="24"/>
          <w:szCs w:val="24"/>
        </w:rPr>
        <w:t>.</w:t>
      </w:r>
      <w:r w:rsidRPr="0000349B">
        <w:rPr>
          <w:rFonts w:ascii="Times New Roman" w:hAnsi="Times New Roman"/>
          <w:b/>
          <w:sz w:val="24"/>
          <w:szCs w:val="24"/>
        </w:rPr>
        <w:t>руб</w:t>
      </w:r>
      <w:r w:rsidR="0000349B" w:rsidRPr="0000349B">
        <w:rPr>
          <w:rFonts w:ascii="Times New Roman" w:hAnsi="Times New Roman"/>
          <w:b/>
          <w:sz w:val="24"/>
          <w:szCs w:val="24"/>
        </w:rPr>
        <w:t>.</w:t>
      </w:r>
      <w:r w:rsidRPr="0000349B">
        <w:rPr>
          <w:rFonts w:ascii="Times New Roman" w:hAnsi="Times New Roman"/>
          <w:sz w:val="24"/>
          <w:szCs w:val="24"/>
        </w:rPr>
        <w:t xml:space="preserve"> или  9</w:t>
      </w:r>
      <w:r w:rsidR="0000349B" w:rsidRPr="0000349B">
        <w:rPr>
          <w:rFonts w:ascii="Times New Roman" w:hAnsi="Times New Roman"/>
          <w:sz w:val="24"/>
          <w:szCs w:val="24"/>
        </w:rPr>
        <w:t>5</w:t>
      </w:r>
      <w:r w:rsidRPr="0000349B">
        <w:rPr>
          <w:rFonts w:ascii="Times New Roman" w:hAnsi="Times New Roman"/>
          <w:sz w:val="24"/>
          <w:szCs w:val="24"/>
        </w:rPr>
        <w:t>,</w:t>
      </w:r>
      <w:r w:rsidR="0000349B" w:rsidRPr="0000349B">
        <w:rPr>
          <w:rFonts w:ascii="Times New Roman" w:hAnsi="Times New Roman"/>
          <w:sz w:val="24"/>
          <w:szCs w:val="24"/>
        </w:rPr>
        <w:t>8</w:t>
      </w:r>
      <w:r w:rsidRPr="0000349B">
        <w:rPr>
          <w:rFonts w:ascii="Times New Roman" w:hAnsi="Times New Roman"/>
          <w:sz w:val="24"/>
          <w:szCs w:val="24"/>
        </w:rPr>
        <w:t>% от плановых назначений;</w:t>
      </w:r>
    </w:p>
    <w:p w:rsidR="0000349B" w:rsidRPr="0000349B" w:rsidRDefault="006D610D" w:rsidP="0090246A">
      <w:pPr>
        <w:pStyle w:val="a3"/>
        <w:spacing w:after="0" w:line="240" w:lineRule="auto"/>
        <w:ind w:left="0"/>
        <w:rPr>
          <w:rFonts w:ascii="Times New Roman" w:hAnsi="Times New Roman"/>
          <w:sz w:val="24"/>
          <w:szCs w:val="24"/>
        </w:rPr>
      </w:pPr>
      <w:r w:rsidRPr="0000349B">
        <w:rPr>
          <w:rFonts w:ascii="Times New Roman" w:hAnsi="Times New Roman"/>
          <w:sz w:val="24"/>
          <w:szCs w:val="24"/>
        </w:rPr>
        <w:t xml:space="preserve">- Управление муниципального имущества и земельных ресурсов – </w:t>
      </w:r>
      <w:r w:rsidR="0000349B" w:rsidRPr="0000349B">
        <w:rPr>
          <w:rFonts w:ascii="Times New Roman" w:hAnsi="Times New Roman"/>
          <w:b/>
          <w:sz w:val="24"/>
          <w:szCs w:val="24"/>
        </w:rPr>
        <w:t>23 972,1</w:t>
      </w:r>
      <w:r w:rsidRPr="0000349B">
        <w:rPr>
          <w:rFonts w:ascii="Times New Roman" w:hAnsi="Times New Roman"/>
          <w:b/>
          <w:sz w:val="24"/>
          <w:szCs w:val="24"/>
        </w:rPr>
        <w:t xml:space="preserve"> тыс</w:t>
      </w:r>
      <w:r w:rsidR="0000349B" w:rsidRPr="0000349B">
        <w:rPr>
          <w:rFonts w:ascii="Times New Roman" w:hAnsi="Times New Roman"/>
          <w:b/>
          <w:sz w:val="24"/>
          <w:szCs w:val="24"/>
        </w:rPr>
        <w:t>.</w:t>
      </w:r>
      <w:r w:rsidRPr="0000349B">
        <w:rPr>
          <w:rFonts w:ascii="Times New Roman" w:hAnsi="Times New Roman"/>
          <w:b/>
          <w:sz w:val="24"/>
          <w:szCs w:val="24"/>
        </w:rPr>
        <w:t>руб</w:t>
      </w:r>
      <w:r w:rsidR="0000349B" w:rsidRPr="0000349B">
        <w:rPr>
          <w:rFonts w:ascii="Times New Roman" w:hAnsi="Times New Roman"/>
          <w:b/>
          <w:sz w:val="24"/>
          <w:szCs w:val="24"/>
        </w:rPr>
        <w:t>.</w:t>
      </w:r>
      <w:r w:rsidRPr="0000349B">
        <w:rPr>
          <w:rFonts w:ascii="Times New Roman" w:hAnsi="Times New Roman"/>
          <w:sz w:val="24"/>
          <w:szCs w:val="24"/>
        </w:rPr>
        <w:t xml:space="preserve"> или 9</w:t>
      </w:r>
      <w:r w:rsidR="0000349B" w:rsidRPr="0000349B">
        <w:rPr>
          <w:rFonts w:ascii="Times New Roman" w:hAnsi="Times New Roman"/>
          <w:sz w:val="24"/>
          <w:szCs w:val="24"/>
        </w:rPr>
        <w:t>9</w:t>
      </w:r>
      <w:r w:rsidRPr="0000349B">
        <w:rPr>
          <w:rFonts w:ascii="Times New Roman" w:hAnsi="Times New Roman"/>
          <w:sz w:val="24"/>
          <w:szCs w:val="24"/>
        </w:rPr>
        <w:t>,</w:t>
      </w:r>
      <w:r w:rsidR="0000349B" w:rsidRPr="0000349B">
        <w:rPr>
          <w:rFonts w:ascii="Times New Roman" w:hAnsi="Times New Roman"/>
          <w:sz w:val="24"/>
          <w:szCs w:val="24"/>
        </w:rPr>
        <w:t>2</w:t>
      </w:r>
      <w:r w:rsidRPr="0000349B">
        <w:rPr>
          <w:rFonts w:ascii="Times New Roman" w:hAnsi="Times New Roman"/>
          <w:sz w:val="24"/>
          <w:szCs w:val="24"/>
        </w:rPr>
        <w:t>% от плановых назначений;</w:t>
      </w:r>
    </w:p>
    <w:p w:rsidR="0000349B" w:rsidRPr="0000349B" w:rsidRDefault="006D610D" w:rsidP="0090246A">
      <w:pPr>
        <w:pStyle w:val="a3"/>
        <w:spacing w:after="0" w:line="240" w:lineRule="auto"/>
        <w:ind w:left="0"/>
        <w:rPr>
          <w:rFonts w:ascii="Times New Roman" w:hAnsi="Times New Roman"/>
          <w:sz w:val="24"/>
          <w:szCs w:val="24"/>
        </w:rPr>
      </w:pPr>
      <w:r w:rsidRPr="0000349B">
        <w:rPr>
          <w:rFonts w:ascii="Times New Roman" w:hAnsi="Times New Roman"/>
          <w:sz w:val="24"/>
          <w:szCs w:val="24"/>
        </w:rPr>
        <w:t>-</w:t>
      </w:r>
      <w:r w:rsidR="0000349B" w:rsidRPr="0000349B">
        <w:rPr>
          <w:rFonts w:ascii="Times New Roman" w:hAnsi="Times New Roman"/>
          <w:sz w:val="24"/>
          <w:szCs w:val="24"/>
        </w:rPr>
        <w:t xml:space="preserve"> </w:t>
      </w:r>
      <w:r w:rsidRPr="0000349B">
        <w:rPr>
          <w:rFonts w:ascii="Times New Roman" w:hAnsi="Times New Roman"/>
          <w:sz w:val="24"/>
          <w:szCs w:val="24"/>
        </w:rPr>
        <w:t xml:space="preserve">Управление капитального строительства </w:t>
      </w:r>
      <w:r w:rsidR="0000349B" w:rsidRPr="0000349B">
        <w:rPr>
          <w:rFonts w:ascii="Times New Roman" w:hAnsi="Times New Roman"/>
          <w:sz w:val="24"/>
          <w:szCs w:val="24"/>
        </w:rPr>
        <w:t>–</w:t>
      </w:r>
      <w:r w:rsidRPr="0000349B">
        <w:rPr>
          <w:rFonts w:ascii="Times New Roman" w:hAnsi="Times New Roman"/>
          <w:sz w:val="24"/>
          <w:szCs w:val="24"/>
        </w:rPr>
        <w:t xml:space="preserve"> </w:t>
      </w:r>
      <w:r w:rsidR="0000349B" w:rsidRPr="0000349B">
        <w:rPr>
          <w:rFonts w:ascii="Times New Roman" w:hAnsi="Times New Roman"/>
          <w:b/>
          <w:sz w:val="24"/>
          <w:szCs w:val="24"/>
        </w:rPr>
        <w:t>1 786,8</w:t>
      </w:r>
      <w:r w:rsidRPr="0000349B">
        <w:rPr>
          <w:rFonts w:ascii="Times New Roman" w:hAnsi="Times New Roman"/>
          <w:b/>
          <w:sz w:val="24"/>
          <w:szCs w:val="24"/>
        </w:rPr>
        <w:t xml:space="preserve"> тыс</w:t>
      </w:r>
      <w:r w:rsidR="0000349B" w:rsidRPr="0000349B">
        <w:rPr>
          <w:rFonts w:ascii="Times New Roman" w:hAnsi="Times New Roman"/>
          <w:b/>
          <w:sz w:val="24"/>
          <w:szCs w:val="24"/>
        </w:rPr>
        <w:t>.</w:t>
      </w:r>
      <w:r w:rsidRPr="0000349B">
        <w:rPr>
          <w:rFonts w:ascii="Times New Roman" w:hAnsi="Times New Roman"/>
          <w:b/>
          <w:sz w:val="24"/>
          <w:szCs w:val="24"/>
        </w:rPr>
        <w:t>руб</w:t>
      </w:r>
      <w:r w:rsidR="0000349B" w:rsidRPr="0000349B">
        <w:rPr>
          <w:rFonts w:ascii="Times New Roman" w:hAnsi="Times New Roman"/>
          <w:b/>
          <w:sz w:val="24"/>
          <w:szCs w:val="24"/>
        </w:rPr>
        <w:t>.</w:t>
      </w:r>
      <w:r w:rsidRPr="0000349B">
        <w:rPr>
          <w:rFonts w:ascii="Times New Roman" w:hAnsi="Times New Roman"/>
          <w:sz w:val="24"/>
          <w:szCs w:val="24"/>
        </w:rPr>
        <w:t xml:space="preserve"> или </w:t>
      </w:r>
      <w:r w:rsidR="0000349B" w:rsidRPr="0000349B">
        <w:rPr>
          <w:rFonts w:ascii="Times New Roman" w:hAnsi="Times New Roman"/>
          <w:sz w:val="24"/>
          <w:szCs w:val="24"/>
        </w:rPr>
        <w:t>99</w:t>
      </w:r>
      <w:r w:rsidRPr="0000349B">
        <w:rPr>
          <w:rFonts w:ascii="Times New Roman" w:hAnsi="Times New Roman"/>
          <w:sz w:val="24"/>
          <w:szCs w:val="24"/>
        </w:rPr>
        <w:t>,</w:t>
      </w:r>
      <w:r w:rsidR="0000349B" w:rsidRPr="0000349B">
        <w:rPr>
          <w:rFonts w:ascii="Times New Roman" w:hAnsi="Times New Roman"/>
          <w:sz w:val="24"/>
          <w:szCs w:val="24"/>
        </w:rPr>
        <w:t>8</w:t>
      </w:r>
      <w:r w:rsidRPr="0000349B">
        <w:rPr>
          <w:rFonts w:ascii="Times New Roman" w:hAnsi="Times New Roman"/>
          <w:sz w:val="24"/>
          <w:szCs w:val="24"/>
        </w:rPr>
        <w:t xml:space="preserve">% от плановых назначений; </w:t>
      </w:r>
    </w:p>
    <w:p w:rsidR="0000349B" w:rsidRPr="0000349B" w:rsidRDefault="006D610D" w:rsidP="0090246A">
      <w:pPr>
        <w:pStyle w:val="a3"/>
        <w:spacing w:after="0" w:line="240" w:lineRule="auto"/>
        <w:ind w:left="0"/>
        <w:rPr>
          <w:rFonts w:ascii="Times New Roman" w:hAnsi="Times New Roman"/>
          <w:sz w:val="24"/>
          <w:szCs w:val="24"/>
        </w:rPr>
      </w:pPr>
      <w:r w:rsidRPr="0000349B">
        <w:rPr>
          <w:rFonts w:ascii="Times New Roman" w:hAnsi="Times New Roman"/>
          <w:sz w:val="24"/>
          <w:szCs w:val="24"/>
        </w:rPr>
        <w:lastRenderedPageBreak/>
        <w:t>- Управление образования</w:t>
      </w:r>
      <w:r w:rsidR="0000349B" w:rsidRPr="0000349B">
        <w:rPr>
          <w:rFonts w:ascii="Times New Roman" w:hAnsi="Times New Roman"/>
          <w:sz w:val="24"/>
          <w:szCs w:val="24"/>
        </w:rPr>
        <w:t xml:space="preserve">  - 1 564 603,4</w:t>
      </w:r>
      <w:r w:rsidRPr="0000349B">
        <w:rPr>
          <w:rFonts w:ascii="Times New Roman" w:hAnsi="Times New Roman"/>
          <w:b/>
          <w:sz w:val="24"/>
          <w:szCs w:val="24"/>
        </w:rPr>
        <w:t xml:space="preserve"> тыс</w:t>
      </w:r>
      <w:r w:rsidR="0000349B" w:rsidRPr="0000349B">
        <w:rPr>
          <w:rFonts w:ascii="Times New Roman" w:hAnsi="Times New Roman"/>
          <w:b/>
          <w:sz w:val="24"/>
          <w:szCs w:val="24"/>
        </w:rPr>
        <w:t>.</w:t>
      </w:r>
      <w:r w:rsidRPr="0000349B">
        <w:rPr>
          <w:rFonts w:ascii="Times New Roman" w:hAnsi="Times New Roman"/>
          <w:b/>
          <w:sz w:val="24"/>
          <w:szCs w:val="24"/>
        </w:rPr>
        <w:t>руб</w:t>
      </w:r>
      <w:r w:rsidR="0000349B" w:rsidRPr="0000349B">
        <w:rPr>
          <w:rFonts w:ascii="Times New Roman" w:hAnsi="Times New Roman"/>
          <w:b/>
          <w:sz w:val="24"/>
          <w:szCs w:val="24"/>
        </w:rPr>
        <w:t>.</w:t>
      </w:r>
      <w:r w:rsidRPr="0000349B">
        <w:rPr>
          <w:rFonts w:ascii="Times New Roman" w:hAnsi="Times New Roman"/>
          <w:sz w:val="24"/>
          <w:szCs w:val="24"/>
        </w:rPr>
        <w:t xml:space="preserve"> или  9</w:t>
      </w:r>
      <w:r w:rsidR="0000349B" w:rsidRPr="0000349B">
        <w:rPr>
          <w:rFonts w:ascii="Times New Roman" w:hAnsi="Times New Roman"/>
          <w:sz w:val="24"/>
          <w:szCs w:val="24"/>
        </w:rPr>
        <w:t>8</w:t>
      </w:r>
      <w:r w:rsidRPr="0000349B">
        <w:rPr>
          <w:rFonts w:ascii="Times New Roman" w:hAnsi="Times New Roman"/>
          <w:sz w:val="24"/>
          <w:szCs w:val="24"/>
        </w:rPr>
        <w:t>,</w:t>
      </w:r>
      <w:r w:rsidR="0000349B" w:rsidRPr="0000349B">
        <w:rPr>
          <w:rFonts w:ascii="Times New Roman" w:hAnsi="Times New Roman"/>
          <w:sz w:val="24"/>
          <w:szCs w:val="24"/>
        </w:rPr>
        <w:t>6</w:t>
      </w:r>
      <w:r w:rsidRPr="0000349B">
        <w:rPr>
          <w:rFonts w:ascii="Times New Roman" w:hAnsi="Times New Roman"/>
          <w:sz w:val="24"/>
          <w:szCs w:val="24"/>
        </w:rPr>
        <w:t>% от плановых назначений;</w:t>
      </w:r>
    </w:p>
    <w:p w:rsidR="0000349B" w:rsidRPr="0000349B" w:rsidRDefault="006D610D" w:rsidP="0090246A">
      <w:pPr>
        <w:pStyle w:val="a3"/>
        <w:spacing w:after="0" w:line="240" w:lineRule="auto"/>
        <w:ind w:left="0"/>
        <w:rPr>
          <w:rFonts w:ascii="Times New Roman" w:hAnsi="Times New Roman"/>
          <w:sz w:val="24"/>
          <w:szCs w:val="24"/>
        </w:rPr>
      </w:pPr>
      <w:r w:rsidRPr="0000349B">
        <w:rPr>
          <w:rFonts w:ascii="Times New Roman" w:hAnsi="Times New Roman"/>
          <w:sz w:val="24"/>
          <w:szCs w:val="24"/>
        </w:rPr>
        <w:t xml:space="preserve">- Управление финансов – </w:t>
      </w:r>
      <w:r w:rsidR="0000349B" w:rsidRPr="0000349B">
        <w:rPr>
          <w:rFonts w:ascii="Times New Roman" w:hAnsi="Times New Roman"/>
          <w:sz w:val="24"/>
          <w:szCs w:val="24"/>
        </w:rPr>
        <w:t>61 358,0</w:t>
      </w:r>
      <w:r w:rsidRPr="0000349B">
        <w:rPr>
          <w:rFonts w:ascii="Times New Roman" w:hAnsi="Times New Roman"/>
          <w:b/>
          <w:sz w:val="24"/>
          <w:szCs w:val="24"/>
        </w:rPr>
        <w:t xml:space="preserve"> тыс</w:t>
      </w:r>
      <w:r w:rsidR="0000349B" w:rsidRPr="0000349B">
        <w:rPr>
          <w:rFonts w:ascii="Times New Roman" w:hAnsi="Times New Roman"/>
          <w:b/>
          <w:sz w:val="24"/>
          <w:szCs w:val="24"/>
        </w:rPr>
        <w:t>.</w:t>
      </w:r>
      <w:r w:rsidRPr="0000349B">
        <w:rPr>
          <w:rFonts w:ascii="Times New Roman" w:hAnsi="Times New Roman"/>
          <w:b/>
          <w:sz w:val="24"/>
          <w:szCs w:val="24"/>
        </w:rPr>
        <w:t>руб</w:t>
      </w:r>
      <w:r w:rsidR="0000349B" w:rsidRPr="0000349B">
        <w:rPr>
          <w:rFonts w:ascii="Times New Roman" w:hAnsi="Times New Roman"/>
          <w:b/>
          <w:sz w:val="24"/>
          <w:szCs w:val="24"/>
        </w:rPr>
        <w:t>.</w:t>
      </w:r>
      <w:r w:rsidR="0000349B" w:rsidRPr="0000349B">
        <w:rPr>
          <w:rFonts w:ascii="Times New Roman" w:hAnsi="Times New Roman"/>
          <w:sz w:val="24"/>
          <w:szCs w:val="24"/>
        </w:rPr>
        <w:t xml:space="preserve"> или 99,8</w:t>
      </w:r>
      <w:r w:rsidRPr="0000349B">
        <w:rPr>
          <w:rFonts w:ascii="Times New Roman" w:hAnsi="Times New Roman"/>
          <w:sz w:val="24"/>
          <w:szCs w:val="24"/>
        </w:rPr>
        <w:t>% от плановых назначений;</w:t>
      </w:r>
    </w:p>
    <w:p w:rsidR="006D610D" w:rsidRPr="005735AE" w:rsidRDefault="006D610D" w:rsidP="0090246A">
      <w:pPr>
        <w:pStyle w:val="a3"/>
        <w:spacing w:after="0" w:line="240" w:lineRule="auto"/>
        <w:ind w:left="0"/>
        <w:rPr>
          <w:rFonts w:ascii="Times New Roman" w:hAnsi="Times New Roman"/>
          <w:sz w:val="24"/>
          <w:szCs w:val="24"/>
        </w:rPr>
      </w:pPr>
      <w:r w:rsidRPr="0000349B">
        <w:rPr>
          <w:rFonts w:ascii="Times New Roman" w:hAnsi="Times New Roman"/>
          <w:sz w:val="24"/>
          <w:szCs w:val="24"/>
        </w:rPr>
        <w:t xml:space="preserve">- </w:t>
      </w:r>
      <w:r w:rsidRPr="005735AE">
        <w:rPr>
          <w:rFonts w:ascii="Times New Roman" w:hAnsi="Times New Roman"/>
          <w:sz w:val="24"/>
          <w:szCs w:val="24"/>
        </w:rPr>
        <w:t>Контрольно-счетное управление</w:t>
      </w:r>
      <w:r w:rsidR="0000349B" w:rsidRPr="005735AE">
        <w:rPr>
          <w:rFonts w:ascii="Times New Roman" w:hAnsi="Times New Roman"/>
          <w:sz w:val="24"/>
          <w:szCs w:val="24"/>
        </w:rPr>
        <w:t xml:space="preserve"> – 1 449,1</w:t>
      </w:r>
      <w:r w:rsidRPr="005735AE">
        <w:rPr>
          <w:rFonts w:ascii="Times New Roman" w:hAnsi="Times New Roman"/>
          <w:b/>
          <w:sz w:val="24"/>
          <w:szCs w:val="24"/>
        </w:rPr>
        <w:t xml:space="preserve"> тыс</w:t>
      </w:r>
      <w:r w:rsidR="0000349B" w:rsidRPr="005735AE">
        <w:rPr>
          <w:rFonts w:ascii="Times New Roman" w:hAnsi="Times New Roman"/>
          <w:b/>
          <w:sz w:val="24"/>
          <w:szCs w:val="24"/>
        </w:rPr>
        <w:t>.</w:t>
      </w:r>
      <w:r w:rsidRPr="005735AE">
        <w:rPr>
          <w:rFonts w:ascii="Times New Roman" w:hAnsi="Times New Roman"/>
          <w:b/>
          <w:sz w:val="24"/>
          <w:szCs w:val="24"/>
        </w:rPr>
        <w:t>руб</w:t>
      </w:r>
      <w:r w:rsidR="0000349B" w:rsidRPr="005735AE">
        <w:rPr>
          <w:rFonts w:ascii="Times New Roman" w:hAnsi="Times New Roman"/>
          <w:b/>
          <w:sz w:val="24"/>
          <w:szCs w:val="24"/>
        </w:rPr>
        <w:t>.</w:t>
      </w:r>
      <w:r w:rsidR="0000349B" w:rsidRPr="005735AE">
        <w:rPr>
          <w:rFonts w:ascii="Times New Roman" w:hAnsi="Times New Roman"/>
          <w:sz w:val="24"/>
          <w:szCs w:val="24"/>
        </w:rPr>
        <w:t xml:space="preserve"> или 99,9</w:t>
      </w:r>
      <w:r w:rsidRPr="005735AE">
        <w:rPr>
          <w:rFonts w:ascii="Times New Roman" w:hAnsi="Times New Roman"/>
          <w:sz w:val="24"/>
          <w:szCs w:val="24"/>
        </w:rPr>
        <w:t>% от плановых назначений.</w:t>
      </w:r>
    </w:p>
    <w:p w:rsidR="005735AE" w:rsidRPr="005735AE" w:rsidRDefault="005347E7" w:rsidP="0090246A">
      <w:pPr>
        <w:pStyle w:val="a3"/>
        <w:numPr>
          <w:ilvl w:val="0"/>
          <w:numId w:val="20"/>
        </w:numPr>
        <w:spacing w:after="0" w:line="240" w:lineRule="auto"/>
        <w:ind w:left="0" w:firstLine="709"/>
        <w:rPr>
          <w:rFonts w:ascii="Times New Roman" w:hAnsi="Times New Roman"/>
          <w:sz w:val="24"/>
          <w:szCs w:val="24"/>
        </w:rPr>
      </w:pPr>
      <w:r w:rsidRPr="005735AE">
        <w:rPr>
          <w:rFonts w:ascii="Times New Roman" w:hAnsi="Times New Roman"/>
          <w:sz w:val="24"/>
          <w:szCs w:val="24"/>
        </w:rPr>
        <w:t>Основную долю (99,</w:t>
      </w:r>
      <w:r w:rsidR="005735AE" w:rsidRPr="005735AE">
        <w:rPr>
          <w:rFonts w:ascii="Times New Roman" w:hAnsi="Times New Roman"/>
          <w:sz w:val="24"/>
          <w:szCs w:val="24"/>
        </w:rPr>
        <w:t>5</w:t>
      </w:r>
      <w:r w:rsidRPr="005735AE">
        <w:rPr>
          <w:rFonts w:ascii="Times New Roman" w:hAnsi="Times New Roman"/>
          <w:sz w:val="24"/>
          <w:szCs w:val="24"/>
        </w:rPr>
        <w:t>%) в общем объеме расходов Бюджета муниципального образования «Город Воткинск» в 2021 году составили расходы на реализацию муниципальных программ (реализовывалось 19 муниципальных программ) –  2 937 370,5 тысяч рублей или 96,5% от плановых назначений.</w:t>
      </w:r>
      <w:r w:rsidR="005735AE" w:rsidRPr="005735AE">
        <w:rPr>
          <w:rFonts w:ascii="Times New Roman" w:hAnsi="Times New Roman"/>
          <w:sz w:val="24"/>
          <w:szCs w:val="24"/>
        </w:rPr>
        <w:t xml:space="preserve"> </w:t>
      </w:r>
      <w:r w:rsidRPr="005735AE">
        <w:rPr>
          <w:rFonts w:ascii="Times New Roman" w:hAnsi="Times New Roman"/>
          <w:sz w:val="24"/>
          <w:szCs w:val="24"/>
        </w:rPr>
        <w:t>Исполнение расходов по</w:t>
      </w:r>
      <w:r w:rsidR="005735AE" w:rsidRPr="005735AE">
        <w:rPr>
          <w:rFonts w:ascii="Times New Roman" w:hAnsi="Times New Roman"/>
          <w:sz w:val="24"/>
          <w:szCs w:val="24"/>
        </w:rPr>
        <w:t xml:space="preserve"> муниципальным программам в 2021</w:t>
      </w:r>
      <w:r w:rsidRPr="005735AE">
        <w:rPr>
          <w:rFonts w:ascii="Times New Roman" w:hAnsi="Times New Roman"/>
          <w:sz w:val="24"/>
          <w:szCs w:val="24"/>
        </w:rPr>
        <w:t xml:space="preserve"> году сложилось в диапазоне от 8</w:t>
      </w:r>
      <w:r w:rsidR="005735AE" w:rsidRPr="005735AE">
        <w:rPr>
          <w:rFonts w:ascii="Times New Roman" w:hAnsi="Times New Roman"/>
          <w:sz w:val="24"/>
          <w:szCs w:val="24"/>
        </w:rPr>
        <w:t>5,8</w:t>
      </w:r>
      <w:r w:rsidRPr="005735AE">
        <w:rPr>
          <w:rFonts w:ascii="Times New Roman" w:hAnsi="Times New Roman"/>
          <w:sz w:val="24"/>
          <w:szCs w:val="24"/>
        </w:rPr>
        <w:t xml:space="preserve">,0% до 100%. </w:t>
      </w:r>
    </w:p>
    <w:p w:rsidR="005735AE" w:rsidRPr="005735AE" w:rsidRDefault="005735AE" w:rsidP="0090246A">
      <w:pPr>
        <w:pStyle w:val="a3"/>
        <w:numPr>
          <w:ilvl w:val="0"/>
          <w:numId w:val="20"/>
        </w:numPr>
        <w:spacing w:after="0" w:line="240" w:lineRule="auto"/>
        <w:ind w:left="0" w:firstLine="709"/>
        <w:rPr>
          <w:rFonts w:ascii="Times New Roman" w:hAnsi="Times New Roman"/>
          <w:sz w:val="24"/>
          <w:szCs w:val="24"/>
        </w:rPr>
      </w:pPr>
      <w:r w:rsidRPr="005735AE">
        <w:rPr>
          <w:rFonts w:ascii="Times New Roman" w:hAnsi="Times New Roman"/>
          <w:sz w:val="24"/>
          <w:szCs w:val="24"/>
        </w:rPr>
        <w:t xml:space="preserve">В 2021 году по не программным направлением расходные обязательства бюджета в течении года были увеличены на 6 221,7 тыс.руб. Кассовые расходы бюджета составили </w:t>
      </w:r>
      <w:r w:rsidRPr="005735AE">
        <w:rPr>
          <w:rFonts w:ascii="Times New Roman" w:hAnsi="Times New Roman"/>
          <w:b/>
          <w:sz w:val="24"/>
          <w:szCs w:val="24"/>
        </w:rPr>
        <w:t xml:space="preserve"> 13 568,5 тыс.руб. </w:t>
      </w:r>
      <w:r w:rsidRPr="005735AE">
        <w:rPr>
          <w:rFonts w:ascii="Times New Roman" w:hAnsi="Times New Roman"/>
          <w:sz w:val="24"/>
          <w:szCs w:val="24"/>
        </w:rPr>
        <w:t>или 89,65% от планового показателя, и составили</w:t>
      </w:r>
      <w:r w:rsidRPr="005735AE">
        <w:rPr>
          <w:rFonts w:ascii="Times New Roman" w:hAnsi="Times New Roman"/>
          <w:b/>
          <w:sz w:val="24"/>
          <w:szCs w:val="24"/>
        </w:rPr>
        <w:t xml:space="preserve"> 0,5% </w:t>
      </w:r>
      <w:r w:rsidRPr="005735AE">
        <w:rPr>
          <w:rFonts w:ascii="Times New Roman" w:hAnsi="Times New Roman"/>
          <w:sz w:val="24"/>
          <w:szCs w:val="24"/>
        </w:rPr>
        <w:t>от общих расходов бюджета.</w:t>
      </w:r>
    </w:p>
    <w:p w:rsidR="00A8248C" w:rsidRDefault="005347E7" w:rsidP="0090246A">
      <w:pPr>
        <w:pStyle w:val="a3"/>
        <w:numPr>
          <w:ilvl w:val="0"/>
          <w:numId w:val="20"/>
        </w:numPr>
        <w:spacing w:after="0" w:line="240" w:lineRule="auto"/>
        <w:ind w:left="0" w:firstLine="709"/>
        <w:rPr>
          <w:rFonts w:ascii="Times New Roman" w:hAnsi="Times New Roman"/>
          <w:sz w:val="24"/>
          <w:szCs w:val="24"/>
        </w:rPr>
      </w:pPr>
      <w:r w:rsidRPr="005735AE">
        <w:rPr>
          <w:rFonts w:ascii="Times New Roman" w:hAnsi="Times New Roman"/>
          <w:sz w:val="24"/>
          <w:szCs w:val="24"/>
        </w:rPr>
        <w:t>Внешняя проверка годовой отчетности муниципального обра</w:t>
      </w:r>
      <w:r w:rsidR="005735AE" w:rsidRPr="005735AE">
        <w:rPr>
          <w:rFonts w:ascii="Times New Roman" w:hAnsi="Times New Roman"/>
          <w:sz w:val="24"/>
          <w:szCs w:val="24"/>
        </w:rPr>
        <w:t>зования «Город Воткинск» за 2021</w:t>
      </w:r>
      <w:r w:rsidRPr="005735AE">
        <w:rPr>
          <w:rFonts w:ascii="Times New Roman" w:hAnsi="Times New Roman"/>
          <w:sz w:val="24"/>
          <w:szCs w:val="24"/>
        </w:rPr>
        <w:t xml:space="preserve"> год подтверждает достоверность и сбалансированность представленного Отчета.</w:t>
      </w:r>
    </w:p>
    <w:p w:rsidR="0032360C" w:rsidRPr="008D3A54" w:rsidRDefault="0032360C" w:rsidP="0032360C">
      <w:pPr>
        <w:pStyle w:val="a3"/>
        <w:spacing w:after="0" w:line="240" w:lineRule="auto"/>
        <w:ind w:left="709" w:firstLine="0"/>
        <w:rPr>
          <w:rFonts w:ascii="Times New Roman" w:hAnsi="Times New Roman"/>
          <w:sz w:val="24"/>
          <w:szCs w:val="24"/>
        </w:rPr>
      </w:pPr>
    </w:p>
    <w:p w:rsidR="00A8248C" w:rsidRPr="008D3A54" w:rsidRDefault="00A8248C" w:rsidP="0090246A">
      <w:pPr>
        <w:ind w:firstLine="709"/>
        <w:jc w:val="both"/>
        <w:rPr>
          <w:b/>
          <w:sz w:val="24"/>
          <w:szCs w:val="24"/>
        </w:rPr>
      </w:pPr>
      <w:r w:rsidRPr="008D3A54">
        <w:rPr>
          <w:b/>
          <w:sz w:val="24"/>
          <w:szCs w:val="24"/>
        </w:rPr>
        <w:t>Контрольно-счетно</w:t>
      </w:r>
      <w:r w:rsidR="008D3A54" w:rsidRPr="008D3A54">
        <w:rPr>
          <w:b/>
          <w:sz w:val="24"/>
          <w:szCs w:val="24"/>
        </w:rPr>
        <w:t>е управление</w:t>
      </w:r>
      <w:r w:rsidRPr="008D3A54">
        <w:rPr>
          <w:b/>
          <w:sz w:val="24"/>
          <w:szCs w:val="24"/>
        </w:rPr>
        <w:t xml:space="preserve"> города Воткинска по итогам  проведения внешней проверки годового Отчета об исполнении Бюджета муниципального образования «Город Воткинск» за 2021 год</w:t>
      </w:r>
      <w:r w:rsidR="008D3A54" w:rsidRPr="008D3A54">
        <w:rPr>
          <w:b/>
          <w:sz w:val="24"/>
          <w:szCs w:val="24"/>
        </w:rPr>
        <w:t xml:space="preserve"> рекомендует:</w:t>
      </w:r>
    </w:p>
    <w:p w:rsidR="008D3A54" w:rsidRPr="0032360C" w:rsidRDefault="008D3A54" w:rsidP="0090246A">
      <w:pPr>
        <w:ind w:firstLine="709"/>
        <w:jc w:val="both"/>
        <w:rPr>
          <w:sz w:val="24"/>
          <w:szCs w:val="24"/>
        </w:rPr>
      </w:pPr>
      <w:r w:rsidRPr="0032360C">
        <w:rPr>
          <w:sz w:val="24"/>
          <w:szCs w:val="24"/>
        </w:rPr>
        <w:t>1.Администрации города Воткинска:</w:t>
      </w:r>
    </w:p>
    <w:p w:rsidR="008D3A54" w:rsidRPr="008D3A54" w:rsidRDefault="008D3A54" w:rsidP="0090246A">
      <w:pPr>
        <w:ind w:firstLine="709"/>
        <w:jc w:val="both"/>
        <w:rPr>
          <w:sz w:val="24"/>
          <w:szCs w:val="24"/>
        </w:rPr>
      </w:pPr>
      <w:r w:rsidRPr="008D3A54">
        <w:rPr>
          <w:b/>
          <w:sz w:val="24"/>
          <w:szCs w:val="24"/>
        </w:rPr>
        <w:t xml:space="preserve">- </w:t>
      </w:r>
      <w:r w:rsidRPr="008D3A54">
        <w:rPr>
          <w:sz w:val="24"/>
          <w:szCs w:val="24"/>
        </w:rPr>
        <w:t>в части исполнения муниципальных программ в течение финансового года отслеживать полноту реализации мероприятий муниципальных программ в целях достижения установленных целевых индикаторов;</w:t>
      </w:r>
    </w:p>
    <w:p w:rsidR="008D3A54" w:rsidRPr="008D3A54" w:rsidRDefault="008D3A54" w:rsidP="0090246A">
      <w:pPr>
        <w:ind w:firstLine="709"/>
        <w:jc w:val="both"/>
        <w:rPr>
          <w:b/>
          <w:sz w:val="24"/>
          <w:szCs w:val="24"/>
        </w:rPr>
      </w:pPr>
      <w:r w:rsidRPr="008D3A54">
        <w:rPr>
          <w:sz w:val="24"/>
          <w:szCs w:val="24"/>
        </w:rPr>
        <w:t>- привести структуру Администрации города Воткинска в соответствие с Решением Воткинской городской Думы от 09.12.2020 № 32-РП</w:t>
      </w:r>
    </w:p>
    <w:p w:rsidR="00A8248C" w:rsidRPr="008D3A54" w:rsidRDefault="008D3A54" w:rsidP="0090246A">
      <w:pPr>
        <w:ind w:firstLine="709"/>
        <w:jc w:val="both"/>
        <w:rPr>
          <w:b/>
          <w:sz w:val="24"/>
          <w:szCs w:val="24"/>
        </w:rPr>
      </w:pPr>
      <w:r w:rsidRPr="0032360C">
        <w:rPr>
          <w:sz w:val="24"/>
          <w:szCs w:val="24"/>
        </w:rPr>
        <w:t>2.</w:t>
      </w:r>
      <w:r w:rsidR="00A8248C" w:rsidRPr="008D3A54">
        <w:rPr>
          <w:sz w:val="24"/>
          <w:szCs w:val="24"/>
        </w:rPr>
        <w:t xml:space="preserve"> Главным распорядителям (администраторам) бюджетных средств, в целях повышения эффективности и обеспечения результативности бюджетных расходов принимать меры: </w:t>
      </w:r>
    </w:p>
    <w:p w:rsidR="00A8248C" w:rsidRPr="008D3A54" w:rsidRDefault="00A8248C" w:rsidP="0090246A">
      <w:pPr>
        <w:ind w:firstLine="709"/>
        <w:jc w:val="both"/>
        <w:rPr>
          <w:sz w:val="24"/>
          <w:szCs w:val="24"/>
        </w:rPr>
      </w:pPr>
      <w:r w:rsidRPr="008D3A54">
        <w:rPr>
          <w:sz w:val="24"/>
          <w:szCs w:val="24"/>
        </w:rPr>
        <w:t>- по сокращению дебиторской и кредиторской задолженности;</w:t>
      </w:r>
    </w:p>
    <w:p w:rsidR="00A8248C" w:rsidRPr="008D3A54" w:rsidRDefault="00A8248C" w:rsidP="0090246A">
      <w:pPr>
        <w:ind w:firstLine="709"/>
        <w:jc w:val="both"/>
        <w:rPr>
          <w:sz w:val="24"/>
          <w:szCs w:val="24"/>
        </w:rPr>
      </w:pPr>
      <w:r w:rsidRPr="008D3A54">
        <w:rPr>
          <w:sz w:val="24"/>
          <w:szCs w:val="24"/>
        </w:rPr>
        <w:t>- по повышению ответственности подведомственных учреждений за расходованием бюджетных средств.</w:t>
      </w:r>
    </w:p>
    <w:p w:rsidR="00A8248C" w:rsidRPr="008D3A54" w:rsidRDefault="008D3A54" w:rsidP="0090246A">
      <w:pPr>
        <w:ind w:firstLine="709"/>
        <w:jc w:val="both"/>
        <w:rPr>
          <w:sz w:val="24"/>
          <w:szCs w:val="24"/>
        </w:rPr>
      </w:pPr>
      <w:r w:rsidRPr="0032360C">
        <w:rPr>
          <w:sz w:val="24"/>
          <w:szCs w:val="24"/>
        </w:rPr>
        <w:t>3.</w:t>
      </w:r>
      <w:r w:rsidRPr="008D3A54">
        <w:rPr>
          <w:b/>
          <w:sz w:val="24"/>
          <w:szCs w:val="24"/>
        </w:rPr>
        <w:t xml:space="preserve"> </w:t>
      </w:r>
      <w:r w:rsidR="00A8248C" w:rsidRPr="008D3A54">
        <w:rPr>
          <w:sz w:val="24"/>
          <w:szCs w:val="24"/>
        </w:rPr>
        <w:t>Управлению финансов Администрации города Воткинска, как органу, уполномоченному на организацию исполнения Бюджета муниципального образования «Город Воткинск» обратить внимание на исполнение  главными распорядителями (администраторами) бюджетных средств положений и норм, установленных текстовой частью Бюджета города.</w:t>
      </w:r>
    </w:p>
    <w:p w:rsidR="008D3A54" w:rsidRPr="008D3A54" w:rsidRDefault="008D3A54" w:rsidP="0090246A">
      <w:pPr>
        <w:ind w:firstLine="709"/>
        <w:jc w:val="both"/>
        <w:rPr>
          <w:sz w:val="24"/>
          <w:szCs w:val="24"/>
        </w:rPr>
      </w:pPr>
    </w:p>
    <w:p w:rsidR="00A8248C" w:rsidRPr="008D3A54" w:rsidRDefault="00A8248C" w:rsidP="0090246A">
      <w:pPr>
        <w:ind w:firstLine="709"/>
        <w:jc w:val="both"/>
        <w:rPr>
          <w:sz w:val="24"/>
          <w:szCs w:val="24"/>
        </w:rPr>
      </w:pPr>
      <w:r w:rsidRPr="008D3A54">
        <w:rPr>
          <w:b/>
          <w:sz w:val="24"/>
          <w:szCs w:val="24"/>
        </w:rPr>
        <w:t>Заключение по итогам проведения внешней проверки годового отчета об исполнении Бюджета муниципального обра</w:t>
      </w:r>
      <w:r w:rsidR="00215276" w:rsidRPr="008D3A54">
        <w:rPr>
          <w:b/>
          <w:sz w:val="24"/>
          <w:szCs w:val="24"/>
        </w:rPr>
        <w:t>зования «Город Воткинск» за 2021</w:t>
      </w:r>
      <w:r w:rsidRPr="008D3A54">
        <w:rPr>
          <w:b/>
          <w:sz w:val="24"/>
          <w:szCs w:val="24"/>
        </w:rPr>
        <w:t xml:space="preserve"> год.</w:t>
      </w:r>
    </w:p>
    <w:p w:rsidR="00A8248C" w:rsidRPr="008D3A54" w:rsidRDefault="00A8248C" w:rsidP="0090246A">
      <w:pPr>
        <w:ind w:firstLine="709"/>
        <w:jc w:val="both"/>
        <w:rPr>
          <w:sz w:val="24"/>
          <w:szCs w:val="24"/>
        </w:rPr>
      </w:pPr>
      <w:r w:rsidRPr="008D3A54">
        <w:rPr>
          <w:sz w:val="24"/>
          <w:szCs w:val="24"/>
        </w:rPr>
        <w:t>1.</w:t>
      </w:r>
      <w:r w:rsidRPr="008D3A54">
        <w:rPr>
          <w:b/>
          <w:sz w:val="24"/>
          <w:szCs w:val="24"/>
        </w:rPr>
        <w:t xml:space="preserve"> </w:t>
      </w:r>
      <w:r w:rsidRPr="008D3A54">
        <w:rPr>
          <w:sz w:val="24"/>
          <w:szCs w:val="24"/>
        </w:rPr>
        <w:t>Контрольно-счетное управление города Воткинска по итогам проведения внешней проверки годового отчета об исполнении Бюджета муниципального обра</w:t>
      </w:r>
      <w:r w:rsidR="00215276" w:rsidRPr="008D3A54">
        <w:rPr>
          <w:sz w:val="24"/>
          <w:szCs w:val="24"/>
        </w:rPr>
        <w:t>зования «Город Воткинск» за 2021</w:t>
      </w:r>
      <w:r w:rsidRPr="008D3A54">
        <w:rPr>
          <w:sz w:val="24"/>
          <w:szCs w:val="24"/>
        </w:rPr>
        <w:t xml:space="preserve"> год подтверждает достоверность и сбалансированность основных показателей  годового отчета, его соответствие положениям действующего бюджетного законодательства.</w:t>
      </w:r>
    </w:p>
    <w:p w:rsidR="00A8248C" w:rsidRPr="008D3A54" w:rsidRDefault="00A8248C" w:rsidP="0090246A">
      <w:pPr>
        <w:ind w:firstLine="709"/>
        <w:jc w:val="both"/>
        <w:rPr>
          <w:sz w:val="24"/>
          <w:szCs w:val="24"/>
        </w:rPr>
      </w:pPr>
      <w:r w:rsidRPr="008D3A54">
        <w:rPr>
          <w:sz w:val="24"/>
          <w:szCs w:val="24"/>
        </w:rPr>
        <w:t>2. Годовой отчет об исполнении Бюджета муниципального обра</w:t>
      </w:r>
      <w:r w:rsidR="00215276" w:rsidRPr="008D3A54">
        <w:rPr>
          <w:sz w:val="24"/>
          <w:szCs w:val="24"/>
        </w:rPr>
        <w:t>зования «Город Воткинск» за 2021</w:t>
      </w:r>
      <w:r w:rsidRPr="008D3A54">
        <w:rPr>
          <w:sz w:val="24"/>
          <w:szCs w:val="24"/>
        </w:rPr>
        <w:t xml:space="preserve"> год может быть утвержден в представленном Администрацией города варианте.</w:t>
      </w:r>
    </w:p>
    <w:p w:rsidR="00A8248C" w:rsidRDefault="00A8248C" w:rsidP="0032360C">
      <w:pPr>
        <w:jc w:val="both"/>
        <w:rPr>
          <w:sz w:val="24"/>
          <w:szCs w:val="24"/>
        </w:rPr>
      </w:pPr>
    </w:p>
    <w:p w:rsidR="0032360C" w:rsidRPr="008D3A54" w:rsidRDefault="0032360C" w:rsidP="0032360C">
      <w:pPr>
        <w:jc w:val="both"/>
        <w:rPr>
          <w:sz w:val="24"/>
          <w:szCs w:val="24"/>
        </w:rPr>
      </w:pPr>
    </w:p>
    <w:p w:rsidR="00C8239E" w:rsidRPr="0032360C" w:rsidRDefault="00A8248C">
      <w:pPr>
        <w:rPr>
          <w:sz w:val="24"/>
          <w:szCs w:val="24"/>
        </w:rPr>
      </w:pPr>
      <w:r w:rsidRPr="008D3A54">
        <w:rPr>
          <w:sz w:val="24"/>
          <w:szCs w:val="24"/>
        </w:rPr>
        <w:t xml:space="preserve">Председатель КСУ г. Воткинска </w:t>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t xml:space="preserve">               Г.А.Князева</w:t>
      </w:r>
    </w:p>
    <w:sectPr w:rsidR="00C8239E" w:rsidRPr="0032360C" w:rsidSect="00B8255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738" w:rsidRDefault="00DE7738" w:rsidP="00987861">
      <w:r>
        <w:separator/>
      </w:r>
    </w:p>
  </w:endnote>
  <w:endnote w:type="continuationSeparator" w:id="1">
    <w:p w:rsidR="00DE7738" w:rsidRDefault="00DE7738" w:rsidP="00987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738" w:rsidRDefault="00DE7738" w:rsidP="00987861">
      <w:r>
        <w:separator/>
      </w:r>
    </w:p>
  </w:footnote>
  <w:footnote w:type="continuationSeparator" w:id="1">
    <w:p w:rsidR="00DE7738" w:rsidRDefault="00DE7738" w:rsidP="00987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41797"/>
      <w:docPartObj>
        <w:docPartGallery w:val="㔄∀ऀ܀"/>
        <w:docPartUnique/>
      </w:docPartObj>
    </w:sdtPr>
    <w:sdtContent>
      <w:p w:rsidR="00987861" w:rsidRDefault="00987861">
        <w:pPr>
          <w:pStyle w:val="aa"/>
          <w:jc w:val="center"/>
        </w:pPr>
        <w:fldSimple w:instr=" PAGE   \* MERGEFORMAT ">
          <w:r w:rsidR="00802976">
            <w:rPr>
              <w:noProof/>
            </w:rPr>
            <w:t>1</w:t>
          </w:r>
        </w:fldSimple>
      </w:p>
    </w:sdtContent>
  </w:sdt>
  <w:p w:rsidR="00987861" w:rsidRDefault="0098786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8C2"/>
    <w:multiLevelType w:val="hybridMultilevel"/>
    <w:tmpl w:val="8536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36B0E"/>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74140D"/>
    <w:multiLevelType w:val="multilevel"/>
    <w:tmpl w:val="FB72EA46"/>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
    <w:nsid w:val="0E3C525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92DDF"/>
    <w:multiLevelType w:val="hybridMultilevel"/>
    <w:tmpl w:val="85628538"/>
    <w:lvl w:ilvl="0" w:tplc="29562BCE">
      <w:start w:val="1"/>
      <w:numFmt w:val="decimal"/>
      <w:lvlText w:val="%1."/>
      <w:lvlJc w:val="left"/>
      <w:pPr>
        <w:ind w:left="1205" w:hanging="360"/>
      </w:pPr>
      <w:rPr>
        <w:rFonts w:hint="default"/>
        <w:b w:val="0"/>
      </w:r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5">
    <w:nsid w:val="13A83D4F"/>
    <w:multiLevelType w:val="hybridMultilevel"/>
    <w:tmpl w:val="D6C8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E6E37"/>
    <w:multiLevelType w:val="hybridMultilevel"/>
    <w:tmpl w:val="D69A5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4749C0"/>
    <w:multiLevelType w:val="hybridMultilevel"/>
    <w:tmpl w:val="088C5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542919"/>
    <w:multiLevelType w:val="hybridMultilevel"/>
    <w:tmpl w:val="CDA276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2011BA"/>
    <w:multiLevelType w:val="hybridMultilevel"/>
    <w:tmpl w:val="1F76715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2CEE55FE"/>
    <w:multiLevelType w:val="hybridMultilevel"/>
    <w:tmpl w:val="8AE64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B96B11"/>
    <w:multiLevelType w:val="hybridMultilevel"/>
    <w:tmpl w:val="7660E02C"/>
    <w:lvl w:ilvl="0" w:tplc="2B3E78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A8E1F74"/>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BC7296"/>
    <w:multiLevelType w:val="hybridMultilevel"/>
    <w:tmpl w:val="443C05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FF189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82AC8"/>
    <w:multiLevelType w:val="hybridMultilevel"/>
    <w:tmpl w:val="78F0ED54"/>
    <w:lvl w:ilvl="0" w:tplc="B3485D8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nsid w:val="581E2EB2"/>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A1E2B"/>
    <w:multiLevelType w:val="multilevel"/>
    <w:tmpl w:val="19F8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00C5F"/>
    <w:multiLevelType w:val="hybridMultilevel"/>
    <w:tmpl w:val="06484FFA"/>
    <w:lvl w:ilvl="0" w:tplc="04190001">
      <w:start w:val="1"/>
      <w:numFmt w:val="bullet"/>
      <w:lvlText w:val=""/>
      <w:lvlJc w:val="left"/>
      <w:pPr>
        <w:ind w:left="2194" w:hanging="360"/>
      </w:pPr>
      <w:rPr>
        <w:rFonts w:ascii="Symbol" w:hAnsi="Symbol"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tentative="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19">
    <w:nsid w:val="757D1AC3"/>
    <w:multiLevelType w:val="hybridMultilevel"/>
    <w:tmpl w:val="AC582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658554C"/>
    <w:multiLevelType w:val="hybridMultilevel"/>
    <w:tmpl w:val="65B8B6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9F7052"/>
    <w:multiLevelType w:val="hybridMultilevel"/>
    <w:tmpl w:val="7B5CE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4F1196"/>
    <w:multiLevelType w:val="hybridMultilevel"/>
    <w:tmpl w:val="97728A7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7E3051B6"/>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0"/>
  </w:num>
  <w:num w:numId="3">
    <w:abstractNumId w:val="21"/>
  </w:num>
  <w:num w:numId="4">
    <w:abstractNumId w:val="9"/>
  </w:num>
  <w:num w:numId="5">
    <w:abstractNumId w:val="2"/>
  </w:num>
  <w:num w:numId="6">
    <w:abstractNumId w:val="6"/>
  </w:num>
  <w:num w:numId="7">
    <w:abstractNumId w:val="17"/>
  </w:num>
  <w:num w:numId="8">
    <w:abstractNumId w:val="7"/>
  </w:num>
  <w:num w:numId="9">
    <w:abstractNumId w:val="20"/>
  </w:num>
  <w:num w:numId="10">
    <w:abstractNumId w:val="13"/>
  </w:num>
  <w:num w:numId="11">
    <w:abstractNumId w:val="8"/>
  </w:num>
  <w:num w:numId="12">
    <w:abstractNumId w:val="0"/>
  </w:num>
  <w:num w:numId="13">
    <w:abstractNumId w:val="14"/>
  </w:num>
  <w:num w:numId="14">
    <w:abstractNumId w:val="3"/>
  </w:num>
  <w:num w:numId="15">
    <w:abstractNumId w:val="5"/>
  </w:num>
  <w:num w:numId="16">
    <w:abstractNumId w:val="15"/>
  </w:num>
  <w:num w:numId="17">
    <w:abstractNumId w:val="19"/>
  </w:num>
  <w:num w:numId="18">
    <w:abstractNumId w:val="22"/>
  </w:num>
  <w:num w:numId="19">
    <w:abstractNumId w:val="11"/>
  </w:num>
  <w:num w:numId="20">
    <w:abstractNumId w:val="4"/>
  </w:num>
  <w:num w:numId="21">
    <w:abstractNumId w:val="12"/>
  </w:num>
  <w:num w:numId="22">
    <w:abstractNumId w:val="16"/>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239E"/>
    <w:rsid w:val="0000349B"/>
    <w:rsid w:val="00030E54"/>
    <w:rsid w:val="000C3CEB"/>
    <w:rsid w:val="00175568"/>
    <w:rsid w:val="00185137"/>
    <w:rsid w:val="001A405B"/>
    <w:rsid w:val="00215276"/>
    <w:rsid w:val="00281077"/>
    <w:rsid w:val="002862D2"/>
    <w:rsid w:val="002B3523"/>
    <w:rsid w:val="002D6A26"/>
    <w:rsid w:val="0032360C"/>
    <w:rsid w:val="00371CFE"/>
    <w:rsid w:val="00381A1B"/>
    <w:rsid w:val="003A3325"/>
    <w:rsid w:val="004326F6"/>
    <w:rsid w:val="0048190D"/>
    <w:rsid w:val="004A4860"/>
    <w:rsid w:val="00500595"/>
    <w:rsid w:val="005347E7"/>
    <w:rsid w:val="00546077"/>
    <w:rsid w:val="005735AE"/>
    <w:rsid w:val="005D2303"/>
    <w:rsid w:val="00661F12"/>
    <w:rsid w:val="00675CCC"/>
    <w:rsid w:val="006C4698"/>
    <w:rsid w:val="006C7BD2"/>
    <w:rsid w:val="006D5FC4"/>
    <w:rsid w:val="006D610D"/>
    <w:rsid w:val="00792CF0"/>
    <w:rsid w:val="00802976"/>
    <w:rsid w:val="00810A62"/>
    <w:rsid w:val="00850D49"/>
    <w:rsid w:val="008A409E"/>
    <w:rsid w:val="008C24D3"/>
    <w:rsid w:val="008D3A54"/>
    <w:rsid w:val="0090246A"/>
    <w:rsid w:val="00903867"/>
    <w:rsid w:val="009310EE"/>
    <w:rsid w:val="00951C52"/>
    <w:rsid w:val="00987861"/>
    <w:rsid w:val="00A32364"/>
    <w:rsid w:val="00A8248C"/>
    <w:rsid w:val="00A83644"/>
    <w:rsid w:val="00A860F5"/>
    <w:rsid w:val="00AB4E03"/>
    <w:rsid w:val="00B82556"/>
    <w:rsid w:val="00BF42C4"/>
    <w:rsid w:val="00C8239E"/>
    <w:rsid w:val="00D10C0F"/>
    <w:rsid w:val="00D17147"/>
    <w:rsid w:val="00D824E1"/>
    <w:rsid w:val="00D85F10"/>
    <w:rsid w:val="00DE7738"/>
    <w:rsid w:val="00E25682"/>
    <w:rsid w:val="00EA06AD"/>
    <w:rsid w:val="00EB22D7"/>
    <w:rsid w:val="00F022F9"/>
    <w:rsid w:val="00F2185C"/>
    <w:rsid w:val="00F771EB"/>
    <w:rsid w:val="00FC2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39E"/>
    <w:pPr>
      <w:spacing w:after="200" w:line="276" w:lineRule="auto"/>
      <w:ind w:left="720" w:firstLine="709"/>
      <w:contextualSpacing/>
      <w:jc w:val="both"/>
    </w:pPr>
    <w:rPr>
      <w:rFonts w:ascii="Calibri" w:eastAsia="Calibri" w:hAnsi="Calibri"/>
      <w:sz w:val="22"/>
      <w:szCs w:val="22"/>
      <w:lang w:eastAsia="en-US"/>
    </w:rPr>
  </w:style>
  <w:style w:type="character" w:styleId="a4">
    <w:name w:val="Hyperlink"/>
    <w:basedOn w:val="a0"/>
    <w:uiPriority w:val="99"/>
    <w:semiHidden/>
    <w:unhideWhenUsed/>
    <w:rsid w:val="00C8239E"/>
    <w:rPr>
      <w:color w:val="0000FF"/>
      <w:u w:val="single"/>
    </w:rPr>
  </w:style>
  <w:style w:type="paragraph" w:customStyle="1" w:styleId="ConsPlusNormal">
    <w:name w:val="ConsPlusNormal"/>
    <w:qFormat/>
    <w:rsid w:val="00C8239E"/>
    <w:pPr>
      <w:autoSpaceDE w:val="0"/>
      <w:autoSpaceDN w:val="0"/>
      <w:adjustRightInd w:val="0"/>
      <w:spacing w:after="0" w:line="240" w:lineRule="auto"/>
    </w:pPr>
    <w:rPr>
      <w:rFonts w:ascii="Times New Roman" w:hAnsi="Times New Roman" w:cs="Times New Roman"/>
      <w:sz w:val="24"/>
      <w:szCs w:val="24"/>
    </w:rPr>
  </w:style>
  <w:style w:type="table" w:styleId="a5">
    <w:name w:val="Table Grid"/>
    <w:basedOn w:val="a1"/>
    <w:uiPriority w:val="59"/>
    <w:rsid w:val="00C8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locked/>
    <w:rsid w:val="00C8239E"/>
    <w:rPr>
      <w:rFonts w:ascii="Calibri" w:eastAsia="Calibri" w:hAnsi="Calibri"/>
      <w:lang w:eastAsia="ru-RU"/>
    </w:rPr>
  </w:style>
  <w:style w:type="paragraph" w:styleId="a7">
    <w:name w:val="Body Text"/>
    <w:basedOn w:val="a"/>
    <w:link w:val="a6"/>
    <w:rsid w:val="00C8239E"/>
    <w:pPr>
      <w:spacing w:after="120"/>
    </w:pPr>
    <w:rPr>
      <w:rFonts w:ascii="Calibri" w:eastAsia="Calibri" w:hAnsi="Calibri" w:cstheme="minorBidi"/>
      <w:sz w:val="22"/>
      <w:szCs w:val="22"/>
    </w:rPr>
  </w:style>
  <w:style w:type="character" w:customStyle="1" w:styleId="1">
    <w:name w:val="Основной текст Знак1"/>
    <w:basedOn w:val="a0"/>
    <w:link w:val="a7"/>
    <w:uiPriority w:val="99"/>
    <w:semiHidden/>
    <w:rsid w:val="00C8239E"/>
    <w:rPr>
      <w:rFonts w:ascii="Times New Roman" w:eastAsia="Times New Roman" w:hAnsi="Times New Roman" w:cs="Times New Roman"/>
      <w:sz w:val="20"/>
      <w:szCs w:val="20"/>
      <w:lang w:eastAsia="ru-RU"/>
    </w:rPr>
  </w:style>
  <w:style w:type="character" w:styleId="a8">
    <w:name w:val="Strong"/>
    <w:basedOn w:val="a0"/>
    <w:uiPriority w:val="22"/>
    <w:qFormat/>
    <w:rsid w:val="00C8239E"/>
    <w:rPr>
      <w:b/>
      <w:bCs/>
    </w:rPr>
  </w:style>
  <w:style w:type="paragraph" w:styleId="a9">
    <w:name w:val="Normal (Web)"/>
    <w:basedOn w:val="a"/>
    <w:uiPriority w:val="99"/>
    <w:semiHidden/>
    <w:unhideWhenUsed/>
    <w:rsid w:val="00C8239E"/>
    <w:pPr>
      <w:spacing w:before="100" w:beforeAutospacing="1" w:after="100" w:afterAutospacing="1"/>
    </w:pPr>
    <w:rPr>
      <w:sz w:val="24"/>
      <w:szCs w:val="24"/>
    </w:rPr>
  </w:style>
  <w:style w:type="paragraph" w:styleId="aa">
    <w:name w:val="header"/>
    <w:basedOn w:val="a"/>
    <w:link w:val="ab"/>
    <w:uiPriority w:val="99"/>
    <w:unhideWhenUsed/>
    <w:rsid w:val="00C8239E"/>
    <w:pPr>
      <w:tabs>
        <w:tab w:val="center" w:pos="4677"/>
        <w:tab w:val="right" w:pos="9355"/>
      </w:tabs>
    </w:pPr>
  </w:style>
  <w:style w:type="character" w:customStyle="1" w:styleId="ab">
    <w:name w:val="Верхний колонтитул Знак"/>
    <w:basedOn w:val="a0"/>
    <w:link w:val="aa"/>
    <w:uiPriority w:val="99"/>
    <w:rsid w:val="00C8239E"/>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8239E"/>
    <w:pPr>
      <w:tabs>
        <w:tab w:val="center" w:pos="4677"/>
        <w:tab w:val="right" w:pos="9355"/>
      </w:tabs>
    </w:pPr>
  </w:style>
  <w:style w:type="character" w:customStyle="1" w:styleId="ad">
    <w:name w:val="Нижний колонтитул Знак"/>
    <w:basedOn w:val="a0"/>
    <w:link w:val="ac"/>
    <w:uiPriority w:val="99"/>
    <w:semiHidden/>
    <w:rsid w:val="00C8239E"/>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8C24D3"/>
    <w:pPr>
      <w:spacing w:after="120"/>
    </w:pPr>
    <w:rPr>
      <w:sz w:val="16"/>
      <w:szCs w:val="16"/>
    </w:rPr>
  </w:style>
  <w:style w:type="character" w:customStyle="1" w:styleId="30">
    <w:name w:val="Основной текст 3 Знак"/>
    <w:basedOn w:val="a0"/>
    <w:link w:val="3"/>
    <w:uiPriority w:val="99"/>
    <w:semiHidden/>
    <w:rsid w:val="008C24D3"/>
    <w:rPr>
      <w:rFonts w:ascii="Times New Roman" w:eastAsia="Times New Roman" w:hAnsi="Times New Roman" w:cs="Times New Roman"/>
      <w:sz w:val="16"/>
      <w:szCs w:val="16"/>
      <w:lang w:eastAsia="ru-RU"/>
    </w:rPr>
  </w:style>
  <w:style w:type="paragraph" w:styleId="ae">
    <w:name w:val="Title"/>
    <w:basedOn w:val="a"/>
    <w:link w:val="af"/>
    <w:qFormat/>
    <w:rsid w:val="008C24D3"/>
    <w:pPr>
      <w:ind w:left="-851"/>
      <w:jc w:val="center"/>
    </w:pPr>
    <w:rPr>
      <w:b/>
      <w:sz w:val="28"/>
    </w:rPr>
  </w:style>
  <w:style w:type="character" w:customStyle="1" w:styleId="af">
    <w:name w:val="Название Знак"/>
    <w:basedOn w:val="a0"/>
    <w:link w:val="ae"/>
    <w:rsid w:val="008C24D3"/>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832/fa949b3cf4242e09e909c160ceaa6b7f67b94e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48CA-A787-4C2F-B1A4-830CB946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31</Pages>
  <Words>13573</Words>
  <Characters>77369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2022-04-29T11:23:00Z</cp:lastPrinted>
  <dcterms:created xsi:type="dcterms:W3CDTF">2022-04-27T13:36:00Z</dcterms:created>
  <dcterms:modified xsi:type="dcterms:W3CDTF">2022-04-29T11:47:00Z</dcterms:modified>
</cp:coreProperties>
</file>